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22"/>
          <w:szCs w:val="22"/>
          <w:highlight w:val="none"/>
          <w:u w:val="none"/>
          <w:lang w:val="en-US" w:eastAsia="zh-CN"/>
        </w:rPr>
        <w:t>前提：本章中标注“★”的条款为实质性要求，不满足按无效响应处理；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22"/>
          <w:szCs w:val="22"/>
          <w:highlight w:val="none"/>
          <w:u w:val="none"/>
          <w:lang w:val="en-US" w:eastAsia="zh-CN"/>
        </w:rPr>
        <w:t>★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  <w14:ligatures w14:val="standardContextual"/>
        </w:rPr>
        <w:t>服务要求：</w:t>
      </w:r>
      <w:bookmarkStart w:id="3" w:name="_GoBack"/>
      <w:bookmarkEnd w:id="3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对医院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一号楼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病房需要接入电视收视服务的点位，提供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电视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收视服务。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本次项目采用购买服务方式，机顶盒设备及线路需由承建方自行投建和进行日常维护。预估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90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点位，安装启用后当月开始收费。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供应商提供的电视频道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须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包含高清中央电视台主要频道和省级卫视频道及地方台。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.供应商的电视信号必须支持超清画质、具备高清直播功能。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.供应商应按行业标准进行设备调试等工作，确保每台电视机可正常观看电视节目。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.供应商负责机顶盒及线路的维护，当电视信号出现故障时，供应商接到我院通知后须12小时内委派技术人员到场排除故障。属于供应商线路或设备原因的，一般故障供应商应在12小时内排除故障，重大故障应在24小时内排除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.开机页面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可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定制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，定制内容包括但不限于医院简介、科室简介、医生简介、健康宣教视频等内容。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最高限价2.16万元/年。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本项目期限拟定为三年，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合同一年一签，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后续如发生变动则以实际情况为准。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/>
        </w:rPr>
        <w:t>报价表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/>
        </w:rPr>
      </w:pPr>
    </w:p>
    <w:tbl>
      <w:tblPr>
        <w:tblStyle w:val="6"/>
        <w:tblW w:w="1002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4103"/>
        <w:gridCol w:w="50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CellSpacing w:w="0" w:type="dxa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5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报价（元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/年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shd w:val="clear" w:fill="FFFFFF"/>
                <w:lang w:val="en-US" w:eastAsia="zh-CN"/>
              </w:rPr>
              <w:t>病房电视收视服务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fill="FFFFFF"/>
                <w:lang w:val="en-US" w:eastAsia="zh-CN"/>
              </w:rPr>
              <w:t>项目</w:t>
            </w:r>
          </w:p>
        </w:tc>
        <w:tc>
          <w:tcPr>
            <w:tcW w:w="5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10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合计金额（大写）：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小标宋_GBK" w:cs="Times New Roman"/>
          <w:b/>
          <w:bCs/>
          <w:color w:val="auto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小标宋_GBK" w:cs="Times New Roman"/>
          <w:b/>
          <w:bCs/>
          <w:color w:val="auto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小标宋_GBK" w:cs="Times New Roman"/>
          <w:b/>
          <w:bCs/>
          <w:color w:val="auto"/>
          <w:sz w:val="28"/>
          <w:szCs w:val="28"/>
        </w:rPr>
      </w:pPr>
    </w:p>
    <w:p>
      <w:pPr>
        <w:rPr>
          <w:rFonts w:hint="default" w:ascii="Times New Roman" w:hAnsi="Times New Roman" w:eastAsia="方正小标宋_GBK" w:cs="Times New Roman"/>
          <w:b/>
          <w:bCs/>
          <w:color w:val="auto"/>
          <w:sz w:val="28"/>
          <w:szCs w:val="28"/>
        </w:rPr>
      </w:pPr>
    </w:p>
    <w:p>
      <w:pPr>
        <w:rPr>
          <w:rFonts w:hint="default" w:ascii="Times New Roman" w:hAnsi="Times New Roman" w:eastAsia="方正小标宋_GBK" w:cs="Times New Roman"/>
          <w:b/>
          <w:bCs/>
          <w:color w:val="auto"/>
          <w:sz w:val="28"/>
          <w:szCs w:val="28"/>
        </w:rPr>
      </w:pPr>
    </w:p>
    <w:p>
      <w:pPr>
        <w:rPr>
          <w:rFonts w:hint="default" w:ascii="Times New Roman" w:hAnsi="Times New Roman" w:eastAsia="方正小标宋_GBK" w:cs="Times New Roman"/>
          <w:b/>
          <w:bCs/>
          <w:color w:val="auto"/>
          <w:sz w:val="28"/>
          <w:szCs w:val="28"/>
        </w:rPr>
      </w:pPr>
    </w:p>
    <w:p>
      <w:pPr>
        <w:pStyle w:val="2"/>
        <w:rPr>
          <w:rFonts w:hint="default"/>
          <w:color w:val="auto"/>
          <w:sz w:val="24"/>
          <w:szCs w:val="24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/>
        </w:rPr>
        <w:t>响应表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vertAlign w:val="baseline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 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注意：竞标人必须据实填写，不得虚假响应，虚假响应的，其响应文件无效并按规定追究其相关责任。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投标人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名称（加盖公章）：XXX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法定代表人或单位负责人或授权代表（签字或盖章）：XXX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日 期：XXX年XXX月XXX日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>
      <w:pPr>
        <w:pStyle w:val="2"/>
        <w:rPr>
          <w:rFonts w:hint="default"/>
          <w:color w:val="auto"/>
        </w:rPr>
      </w:pPr>
    </w:p>
    <w:p>
      <w:pPr>
        <w:pStyle w:val="2"/>
        <w:rPr>
          <w:rFonts w:hint="default"/>
          <w:color w:val="auto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（制造商家名称）是在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</w:rPr>
        <w:t xml:space="preserve">      .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（国名）依法登记注册的，其地址现在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。其主要营业地点现在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 xml:space="preserve">供应商单位法定代表人或授权代表（签字）：       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2"/>
          <w:szCs w:val="22"/>
        </w:rPr>
      </w:pPr>
      <w:bookmarkStart w:id="0" w:name="_Toc95295163"/>
      <w:bookmarkStart w:id="1" w:name="_Toc237343703"/>
      <w:bookmarkStart w:id="2" w:name="_Toc17476723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  <w:lang w:val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zh-CN"/>
        </w:rPr>
        <w:t xml:space="preserve">   本授权声明：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  <w:lang w:val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zh-CN"/>
        </w:rPr>
        <w:t>（投标人名称）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  <w:lang w:val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zh-CN"/>
        </w:rPr>
        <w:t>（法定代表人姓名、职务）授权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zh-CN"/>
        </w:rPr>
        <w:t>（被授权人姓名、职务）为我方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投标人名称：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/>
        </w:rPr>
        <w:t>无围标、串标行为承诺书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ascii="Times New Roman" w:hAnsi="Times New Roman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日期：   年    月    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F56D4"/>
    <w:rsid w:val="6C77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2024-12-17T01:32:00Z</dcterms:created>
  <dc:creator>OS</dc:creator>
  <cp:lastModifiedBy>們泊冬吴@^_^</cp:lastModifiedBy>
  <dcterms:modified xsi:type="dcterms:W3CDTF">2024-12-17T01:53:37Z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