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黑体_GBK" w:cs="Times New Roman"/>
          <w:b w:val="0"/>
          <w:bCs w:val="0"/>
          <w:i w:val="0"/>
          <w:caps w:val="0"/>
          <w:color w:val="auto"/>
          <w:spacing w:val="0"/>
          <w:kern w:val="0"/>
          <w:sz w:val="24"/>
          <w:szCs w:val="24"/>
          <w:shd w:val="clear" w:fill="FFFFFF"/>
          <w:lang w:val="en-US" w:eastAsia="zh-CN" w:bidi="ar"/>
          <w14:ligatures w14:val="none"/>
        </w:rPr>
      </w:pPr>
      <w:r>
        <w:rPr>
          <w:rFonts w:hint="default" w:ascii="Times New Roman" w:hAnsi="Times New Roman" w:eastAsia="方正黑体_GBK" w:cs="Times New Roman"/>
          <w:b w:val="0"/>
          <w:bCs w:val="0"/>
          <w:i w:val="0"/>
          <w:caps w:val="0"/>
          <w:color w:val="auto"/>
          <w:spacing w:val="0"/>
          <w:kern w:val="0"/>
          <w:sz w:val="24"/>
          <w:szCs w:val="24"/>
          <w:shd w:val="clear" w:fill="FFFFFF"/>
          <w:lang w:val="en-US" w:eastAsia="zh-CN" w:bidi="ar"/>
          <w14:ligatures w14:val="none"/>
        </w:rPr>
        <w:t>项目名称：</w:t>
      </w:r>
    </w:p>
    <w:p>
      <w:pPr>
        <w:keepNext w:val="0"/>
        <w:keepLines w:val="0"/>
        <w:pageBreakBefore w:val="0"/>
        <w:kinsoku/>
        <w:wordWrap/>
        <w:overflowPunct/>
        <w:topLinePunct w:val="0"/>
        <w:autoSpaceDE/>
        <w:autoSpaceDN/>
        <w:bidi w:val="0"/>
        <w:adjustRightInd/>
        <w:snapToGrid/>
        <w:spacing w:line="400" w:lineRule="exact"/>
        <w:ind w:right="-223" w:rightChars="-106" w:firstLine="480" w:firstLineChars="200"/>
        <w:jc w:val="both"/>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成都市金牛区妇幼保健院外国人永久居留身份证</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应用</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自助机</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端</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改造项目</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黑体_GBK" w:cs="Times New Roman"/>
          <w:b w:val="0"/>
          <w:bCs w:val="0"/>
          <w:i w:val="0"/>
          <w:caps w:val="0"/>
          <w:color w:val="auto"/>
          <w:spacing w:val="0"/>
          <w:kern w:val="0"/>
          <w:sz w:val="24"/>
          <w:szCs w:val="24"/>
          <w:shd w:val="clear" w:fill="FFFFFF"/>
          <w:lang w:val="en-US" w:eastAsia="zh-CN" w:bidi="ar"/>
          <w14:ligatures w14:val="none"/>
        </w:rPr>
      </w:pPr>
      <w:r>
        <w:rPr>
          <w:rFonts w:hint="default" w:ascii="Times New Roman" w:hAnsi="Times New Roman" w:eastAsia="方正黑体_GBK" w:cs="Times New Roman"/>
          <w:b w:val="0"/>
          <w:bCs w:val="0"/>
          <w:i w:val="0"/>
          <w:caps w:val="0"/>
          <w:color w:val="auto"/>
          <w:spacing w:val="0"/>
          <w:kern w:val="0"/>
          <w:sz w:val="24"/>
          <w:szCs w:val="24"/>
          <w:shd w:val="clear" w:fill="FFFFFF"/>
          <w:lang w:val="en-US" w:eastAsia="zh-CN" w:bidi="ar"/>
          <w14:ligatures w14:val="none"/>
        </w:rPr>
        <w:t>技术要求：</w:t>
      </w:r>
    </w:p>
    <w:p>
      <w:pPr>
        <w:keepNext w:val="0"/>
        <w:keepLines w:val="0"/>
        <w:pageBreakBefore w:val="0"/>
        <w:kinsoku/>
        <w:wordWrap/>
        <w:overflowPunct/>
        <w:topLinePunct w:val="0"/>
        <w:autoSpaceDE/>
        <w:autoSpaceDN/>
        <w:bidi w:val="0"/>
        <w:adjustRightInd/>
        <w:snapToGrid/>
        <w:spacing w:line="400" w:lineRule="exact"/>
        <w:ind w:right="-223" w:rightChars="-106" w:firstLine="480" w:firstLineChars="200"/>
        <w:jc w:val="both"/>
        <w:textAlignment w:val="auto"/>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1.</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对照新版</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外国人</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永居证技术特点和规范标准，对</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医院自助机</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设备进行适配性改造，实现新旧版本</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外国人</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永居证兼容并用，保障持证人</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通过自助机能够</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正常</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挂号、缴费、打印报告及相关查询服务</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，与居民身份证应用场景趋同、应用成效趋近</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w:t>
      </w:r>
    </w:p>
    <w:p>
      <w:pPr>
        <w:pStyle w:val="2"/>
        <w:ind w:firstLine="480" w:firstLineChars="200"/>
        <w:rPr>
          <w:rFonts w:hint="default"/>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2.要求在医院现有自助机平台上完成</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外国人永久居留身份证</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应用</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自助机</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端</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改造</w:t>
      </w: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工作。</w:t>
      </w:r>
      <w:bookmarkStart w:id="3" w:name="_GoBack"/>
      <w:bookmarkEnd w:id="3"/>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widowControl w:val="0"/>
        <w:spacing w:after="120"/>
        <w:jc w:val="center"/>
        <w:rPr>
          <w:rFonts w:hint="default" w:ascii="方正小标宋_GBK" w:hAnsi="方正小标宋_GBK" w:eastAsia="方正小标宋_GBK" w:cs="方正小标宋_GBK"/>
          <w:color w:val="000000"/>
          <w:kern w:val="2"/>
          <w:sz w:val="28"/>
          <w:szCs w:val="22"/>
          <w:lang w:val="en-US" w:eastAsia="zh-CN" w:bidi="ar-SA"/>
        </w:rPr>
      </w:pPr>
      <w:r>
        <w:rPr>
          <w:rFonts w:hint="default" w:ascii="方正小标宋_GBK" w:hAnsi="方正小标宋_GBK" w:eastAsia="方正小标宋_GBK" w:cs="方正小标宋_GBK"/>
          <w:color w:val="000000"/>
          <w:kern w:val="2"/>
          <w:sz w:val="28"/>
          <w:szCs w:val="22"/>
          <w:lang w:val="en-US" w:eastAsia="zh-CN" w:bidi="ar-SA"/>
        </w:rPr>
        <w:t>报价一览表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bl>
      <w:tblPr>
        <w:tblStyle w:val="5"/>
        <w:tblW w:w="10020" w:type="dxa"/>
        <w:jc w:val="center"/>
        <w:tblCellSpacing w:w="0" w:type="dxa"/>
        <w:tblInd w:w="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外国人永久居留身份证</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应用</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自助机</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端</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改造项目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合计金额（大写）：</w:t>
            </w: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注:所有报价均用人民币表示,所报价格应包括服务全过程等供应商完成本项目的所有维保服务费用。报价估算错误等引起的风险由供应商自行承担。</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供应商名称：（盖章）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法定代表人或授权代表（签字）：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日期：</w:t>
      </w: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widowControl w:val="0"/>
        <w:spacing w:after="120"/>
        <w:jc w:val="center"/>
        <w:rPr>
          <w:rFonts w:hint="default" w:ascii="方正小标宋_GBK" w:hAnsi="方正小标宋_GBK" w:eastAsia="方正小标宋_GBK" w:cs="方正小标宋_GBK"/>
          <w:color w:val="000000"/>
          <w:kern w:val="2"/>
          <w:sz w:val="28"/>
          <w:szCs w:val="22"/>
          <w:lang w:val="en-US" w:eastAsia="zh-CN" w:bidi="ar-SA"/>
        </w:rPr>
      </w:pPr>
      <w:bookmarkStart w:id="0" w:name="_Toc95295163"/>
      <w:bookmarkStart w:id="1" w:name="_Toc237343703"/>
      <w:bookmarkStart w:id="2" w:name="_Toc174767233"/>
      <w:r>
        <w:rPr>
          <w:rFonts w:hint="default" w:ascii="方正小标宋_GBK" w:hAnsi="方正小标宋_GBK" w:eastAsia="方正小标宋_GBK" w:cs="方正小标宋_GBK"/>
          <w:color w:val="000000"/>
          <w:kern w:val="2"/>
          <w:sz w:val="28"/>
          <w:szCs w:val="22"/>
          <w:lang w:val="en-US" w:eastAsia="zh-CN" w:bidi="ar-SA"/>
        </w:rPr>
        <w:t>承诺函</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成都市金牛区妇幼保健院：</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我公司作为本次竞争性谈判项目的竞标人，根据竞争性谈判文件要求，现郑重承诺如下：</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一、具有独立承担民事责任的能力；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二、具有良好的商业信誉和健全的财务会计制度；</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三、具有履行合同所必需的设备和专业技术能力；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四、有依法缴纳税收和社会保障资金的良好记录；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五、参加政府采购活动前三年内，在经营活动中没有重大违法记录；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六、法律、行政法规规定的其他条件；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七、根据采购项目提出的特殊条件。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kern w:val="0"/>
          <w:sz w:val="24"/>
          <w:szCs w:val="24"/>
        </w:rPr>
        <w:t>投标人</w:t>
      </w:r>
      <w:r>
        <w:rPr>
          <w:rFonts w:hint="default" w:ascii="Times New Roman" w:hAnsi="Times New Roman" w:eastAsia="方正仿宋_GBK" w:cs="Times New Roman"/>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期：XXX年XXX月XXX日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rPr>
          <w:rFonts w:hint="eastAsia"/>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
      <w:pPr>
        <w:pStyle w:val="2"/>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001010101"/>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FEB62"/>
    <w:multiLevelType w:val="singleLevel"/>
    <w:tmpl w:val="473FEB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5970"/>
    <w:rsid w:val="014B2171"/>
    <w:rsid w:val="087C23BE"/>
    <w:rsid w:val="11D77945"/>
    <w:rsid w:val="1F086E2D"/>
    <w:rsid w:val="21A856E0"/>
    <w:rsid w:val="2AFA55CF"/>
    <w:rsid w:val="380B7114"/>
    <w:rsid w:val="41D50662"/>
    <w:rsid w:val="42EB43FE"/>
    <w:rsid w:val="4513390A"/>
    <w:rsid w:val="4929103A"/>
    <w:rsid w:val="4B2B740C"/>
    <w:rsid w:val="4DBB114A"/>
    <w:rsid w:val="4EB41910"/>
    <w:rsid w:val="514449B9"/>
    <w:rsid w:val="55F03F49"/>
    <w:rsid w:val="590942B8"/>
    <w:rsid w:val="590D4C12"/>
    <w:rsid w:val="6B4F1167"/>
    <w:rsid w:val="6BD5111E"/>
    <w:rsid w:val="6F8838FA"/>
    <w:rsid w:val="6FAA5EDA"/>
    <w:rsid w:val="7B9843BC"/>
    <w:rsid w:val="7BEE07B0"/>
    <w:rsid w:val="7FF6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7">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2551</Words>
  <Characters>2691</Characters>
  <Paragraphs>188</Paragraphs>
  <TotalTime>0</TotalTime>
  <ScaleCrop>false</ScaleCrop>
  <LinksUpToDate>false</LinksUpToDate>
  <CharactersWithSpaces>2962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2024-06-04T00:47:00Z</cp:lastPrinted>
  <dcterms:modified xsi:type="dcterms:W3CDTF">2024-06-04T07:50:12Z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