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  <w:t>附件：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6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 w:bidi="ar"/>
          <w14:ligatures w14:val="none"/>
        </w:rPr>
      </w:pPr>
      <w:bookmarkStart w:id="0" w:name="_Toc95295163"/>
      <w:bookmarkStart w:id="1" w:name="_Toc174767233"/>
      <w:bookmarkStart w:id="2" w:name="_Toc237343703"/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 w:bidi="ar"/>
          <w14:ligatures w14:val="none"/>
        </w:rPr>
        <w:t>一、项目基本情况：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6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 w:bidi="ar"/>
          <w14:ligatures w14:val="none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 w:bidi="ar"/>
          <w14:ligatures w14:val="none"/>
        </w:rPr>
        <w:t>按医院要求在指定位置对开展中医推拿室改造项目。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6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 w:bidi="ar"/>
          <w14:ligatures w14:val="non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 w:bidi="ar"/>
          <w14:ligatures w14:val="none"/>
        </w:rPr>
        <w:t>二、最高限价：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 w:bidi="ar"/>
          <w14:ligatures w14:val="none"/>
        </w:rPr>
        <w:t>2.1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 w:bidi="ar"/>
          <w14:ligatures w14:val="none"/>
        </w:rPr>
        <w:t>万元。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60" w:firstLineChars="200"/>
        <w:jc w:val="left"/>
        <w:textAlignment w:val="auto"/>
        <w:rPr>
          <w:rFonts w:hint="default" w:ascii="方正黑体_GBK" w:hAnsi="方正黑体_GBK" w:eastAsia="方正黑体_GBK" w:cs="方正黑体_GBK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 w:bidi="ar"/>
          <w14:ligatures w14:val="non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 w:bidi="ar"/>
          <w14:ligatures w14:val="none"/>
        </w:rPr>
        <w:t>三、需求清单：</w:t>
      </w:r>
    </w:p>
    <w:tbl>
      <w:tblPr>
        <w:tblStyle w:val="7"/>
        <w:tblW w:w="10575" w:type="dxa"/>
        <w:jc w:val="center"/>
        <w:tblInd w:w="-11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095"/>
        <w:gridCol w:w="1500"/>
        <w:gridCol w:w="2340"/>
        <w:gridCol w:w="585"/>
        <w:gridCol w:w="645"/>
        <w:gridCol w:w="38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项目名称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尺寸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工艺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数量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单位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备注</w:t>
            </w:r>
          </w:p>
        </w:tc>
      </w:tr>
      <w:bookmarkEnd w:id="3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钢化玻璃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4.3*1.2m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2*1.2m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12mm钢化玻璃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平米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龙骨架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8*8*200cm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镀锌方管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根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需承重龙骨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墙面板材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1.2*2.4m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自带饰面免漆木工板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现场不具备乳胶漆条件，普通木工板粘不住画面，采用有涂层的免漆板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0.85*2m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白色木门+门套+把手锁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套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可以是成品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画面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3.6*2.6m*2幅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4.8*2.6m*2幅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高清室内写真可转移户外背胶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平米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现场美化贴纸，内外两面全覆盖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105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bookmarkStart w:id="4" w:name="_GoBack" w:colFirst="0" w:colLast="6"/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包括以上所有材料及材料和所有的辅料运输、安装、人工。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6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 w:bidi="ar"/>
          <w14:ligatures w14:val="none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6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 w:bidi="ar"/>
          <w14:ligatures w14:val="non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 w:bidi="ar"/>
          <w14:ligatures w14:val="none"/>
        </w:rPr>
        <w:t>四、商务要求：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6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 w:bidi="ar"/>
          <w14:ligatures w14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 w:bidi="ar"/>
          <w14:ligatures w14:val="none"/>
        </w:rPr>
        <w:t>1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 w:bidi="ar"/>
          <w14:ligatures w14:val="none"/>
        </w:rPr>
        <w:t>.施工时间要求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 w:bidi="ar"/>
          <w14:ligatures w14:val="none"/>
        </w:rPr>
        <w:t>：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 w:bidi="ar"/>
          <w14:ligatures w14:val="none"/>
        </w:rPr>
        <w:t>要求在夜间施工并在合同签订后的3天内完工。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6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 w:bidi="ar"/>
          <w14:ligatures w14:val="none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 w:bidi="ar"/>
          <w14:ligatures w14:val="none"/>
        </w:rPr>
        <w:t>2.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 w:bidi="ar"/>
          <w14:ligatures w14:val="none"/>
        </w:rPr>
        <w:t>付款方式：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 w:bidi="ar"/>
          <w14:ligatures w14:val="none"/>
        </w:rPr>
        <w:t>验收合格收并到乙方完税发票后的30日内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 w:bidi="ar"/>
          <w14:ligatures w14:val="none"/>
        </w:rPr>
        <w:t>，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 w:bidi="ar"/>
          <w14:ligatures w14:val="none"/>
        </w:rPr>
        <w:t>支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 w:bidi="ar"/>
          <w14:ligatures w14:val="none"/>
        </w:rPr>
        <w:t>付合同金额的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 w:bidi="ar"/>
          <w14:ligatures w14:val="none"/>
        </w:rPr>
        <w:t>10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 w:bidi="ar"/>
          <w14:ligatures w14:val="none"/>
        </w:rPr>
        <w:t>0%。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6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 w:bidi="ar"/>
          <w14:ligatures w14:val="none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 w:bidi="ar"/>
          <w14:ligatures w14:val="none"/>
        </w:rPr>
        <w:t>3.要求提供需求清单内板材和门是防火材料的证明。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6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 w:bidi="ar"/>
          <w14:ligatures w14:val="non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 w:bidi="ar"/>
          <w14:ligatures w14:val="none"/>
        </w:rPr>
        <w:t>五、其他补充事宜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6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 w:bidi="ar"/>
          <w14:ligatures w14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 w:bidi="ar"/>
          <w14:ligatures w14:val="none"/>
        </w:rPr>
        <w:t>1.本项目不接受联合体投标。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6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 w:bidi="ar"/>
          <w14:ligatures w14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 w:bidi="ar"/>
          <w14:ligatures w14:val="none"/>
        </w:rPr>
        <w:t>2.本次招标不收取投标保证金。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6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 w:bidi="ar"/>
          <w14:ligatures w14:val="none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 w:bidi="ar"/>
          <w14:ligatures w14:val="none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 w:bidi="ar"/>
          <w14:ligatures w14:val="none"/>
        </w:rPr>
        <w:t>.供应商响应文件格式详见附件。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6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 w:bidi="ar"/>
          <w14:ligatures w14:val="none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 w:bidi="ar"/>
          <w14:ligatures w14:val="none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 w:bidi="ar"/>
          <w14:ligatures w14:val="none"/>
        </w:rPr>
        <w:t>.响应文件要求密封，加盖密封章。内容不许涂改和行间插字。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6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 w:bidi="ar"/>
          <w14:ligatures w14:val="none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 w:bidi="ar"/>
          <w14:ligatures w14:val="none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 w:bidi="ar"/>
          <w14:ligatures w14:val="none"/>
        </w:rPr>
        <w:t>.逾期送达的或者未送达至指定地点的文件，招标人不予受理。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  <w:t>报价表</w:t>
      </w:r>
    </w:p>
    <w:tbl>
      <w:tblPr>
        <w:tblStyle w:val="7"/>
        <w:tblW w:w="8287" w:type="dxa"/>
        <w:tblInd w:w="5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196"/>
        <w:gridCol w:w="1504"/>
        <w:gridCol w:w="1450"/>
        <w:gridCol w:w="712"/>
        <w:gridCol w:w="1250"/>
        <w:gridCol w:w="142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11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产品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名称</w:t>
            </w:r>
          </w:p>
        </w:tc>
        <w:tc>
          <w:tcPr>
            <w:tcW w:w="15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品牌</w:t>
            </w:r>
          </w:p>
        </w:tc>
        <w:tc>
          <w:tcPr>
            <w:tcW w:w="14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型号</w:t>
            </w:r>
          </w:p>
        </w:tc>
        <w:tc>
          <w:tcPr>
            <w:tcW w:w="7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1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4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总价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（元）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3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元</w:t>
            </w:r>
          </w:p>
        </w:tc>
      </w:tr>
    </w:tbl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注：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1.报价应是最终用户验收合格后的总价，包括设备运输、保险、代理、安装调试、培训、税费、系统集成费用和采购文件规定的其它费用。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.“品目及报价表”为多页的，每页均需由法定代表人或授权代表签字并盖投标人印章。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如有多种规格，请按每种规格分别报价。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供应商名称：（盖章）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法定代表人或授权代表（签字）：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日期：</w:t>
      </w:r>
    </w:p>
    <w:p>
      <w:pPr>
        <w:spacing w:line="4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商务响应表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vertAlign w:val="baseline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 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415"/>
        <w:gridCol w:w="3105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序号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文件要求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响应文件响应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响应/偏离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注意：竞标人必须据实填写，不得虚假响应，虚假响应的，其响应文件无效并按规定追究其相关责任。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投标人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名称（加盖公章）：XXX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法定代表人或单位负责人或授权代表（签字或盖章）：XXX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日 期：XXX年XXX月XXX日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宋体" w:cs="Times New Roman"/>
          <w:kern w:val="0"/>
          <w:sz w:val="29"/>
          <w:szCs w:val="29"/>
          <w14:ligatures w14:val="none"/>
        </w:rPr>
        <w:br w:type="textWrapping" w:clear="all"/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ascii="宋体" w:hAnsi="宋体" w:eastAsia="宋体" w:cs="宋体"/>
          <w:kern w:val="0"/>
          <w:sz w:val="24"/>
          <w:szCs w:val="24"/>
          <w14:ligatures w14:val="none"/>
        </w:rPr>
        <w:br w:type="page"/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质量保证书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60" w:firstLineChars="150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jc w:val="lef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（制造商家名称）是在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.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（国名）依法登记注册的，其地址现在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。其主要营业地点现在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firstLine="600" w:firstLineChars="25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作为供应商，我方承诺，为本次招标提供的货物为原厂制造、合法渠道供应的全新产品。我方保证以投标合作者来约束自己，并对该投标共同承担和分别承担招标文件中所规定的义务。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供应商单位名称：       （盖章）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供应商单位法定代表人或授权代表（签字）：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附：授权销售产品清单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法定代表人身份授权书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（采购单位名称）：</w:t>
      </w:r>
    </w:p>
    <w:p>
      <w:pPr>
        <w:keepNext w:val="0"/>
        <w:keepLines w:val="0"/>
        <w:pageBreakBefore w:val="0"/>
        <w:widowControl w:val="0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 xml:space="preserve">   本授权声明：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（投标人名称）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（法定代表人姓名、职务）授权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    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（被授权人姓名、职务）为我方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“                                          ”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项目投标活动的合法代表，以我方名义全权处理该项目有关投标、签订合同以及执行合同等一切事宜。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特此声明。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法定代表人签字：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授权代表签字：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投标人名称：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    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  ★说明：上述证明文件附有法定代表人、被授权代表身份证复印件（加盖公章）时才能生效。</w:t>
      </w:r>
      <w:bookmarkEnd w:id="0"/>
      <w:bookmarkEnd w:id="1"/>
      <w:bookmarkEnd w:id="2"/>
    </w:p>
    <w:p>
      <w:pPr>
        <w:rPr>
          <w:rFonts w:hint="eastAsia" w:ascii="方正仿宋_GBK" w:hAnsi="方正仿宋_GBK" w:eastAsia="方正仿宋_GBK" w:cs="方正仿宋_GBK"/>
        </w:rPr>
      </w:pPr>
    </w:p>
    <w:p>
      <w:pPr>
        <w:pStyle w:val="2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widowControl w:val="0"/>
        <w:spacing w:after="120"/>
        <w:jc w:val="center"/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2"/>
          <w:sz w:val="28"/>
          <w:szCs w:val="2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2"/>
          <w:sz w:val="28"/>
          <w:szCs w:val="22"/>
          <w:lang w:val="en-US" w:eastAsia="zh-CN" w:bidi="ar-SA"/>
        </w:rPr>
        <w:t>无围标、串标行为承诺书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本公司郑重承诺：我公司自觉遵守《中华人民共和国政府采购法》和《中华人民共和国政府采购法实施条例》的有关规定，我公司在参加本次采购活动中，无以下围标、串标行为：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1.不同供应商的投标文件由同一单位或者个人编制；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2.不同供应商委托同一单位或者个人办理投标事宜；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3.不同供应商的投标文件载明的项目管理成员或者联系人员为同一人；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4.不同供应商的投标文件异常一致或者投标报价呈规律性差异；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5.不同供应商的投标文件相互混装；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6.不同供应商的投标保证金从同一单位或者个人的账户转出；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7.不同供应商的董事、监事、高管、单位负责人为同一人或者存在控股、管理关系的不同单位参加同一采购项目；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8.供应商之间事先约定由某一特定供应商中标、成交；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9.供应商之间商定部分供应商放弃参加采购活动或者放弃中标、成交；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10.法律法规界定的其他围标串标行为。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我公司承诺在本项目采购活动中，与采购人不存在关联关系，与其他投标单位不存在关联关系。如被查实在本项目采购活动中存在围标、串标的，本公司将承担法律责任，接受相应的法律法规处罚。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投标人法人代表或委托代理人（承诺人） ：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 xml:space="preserve">投标人：（公章）  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日期：   年    月    日</w:t>
      </w:r>
    </w:p>
    <w:p>
      <w:pPr>
        <w:pStyle w:val="2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zN2Q3YjllYjI5NmI2MjI2NWE0MzI3MWZhMjFhMDkifQ=="/>
  </w:docVars>
  <w:rsids>
    <w:rsidRoot w:val="009B1549"/>
    <w:rsid w:val="00266EDD"/>
    <w:rsid w:val="00325B00"/>
    <w:rsid w:val="009B1549"/>
    <w:rsid w:val="00E0253D"/>
    <w:rsid w:val="00E32248"/>
    <w:rsid w:val="00E80240"/>
    <w:rsid w:val="01672747"/>
    <w:rsid w:val="04D704B4"/>
    <w:rsid w:val="0632720D"/>
    <w:rsid w:val="06FA2572"/>
    <w:rsid w:val="075E7D46"/>
    <w:rsid w:val="077F2EEF"/>
    <w:rsid w:val="0A9245BC"/>
    <w:rsid w:val="0BE4132D"/>
    <w:rsid w:val="0C360D83"/>
    <w:rsid w:val="0CC23BC6"/>
    <w:rsid w:val="0DA06BCC"/>
    <w:rsid w:val="0E9321A3"/>
    <w:rsid w:val="0EC90905"/>
    <w:rsid w:val="0F0D621F"/>
    <w:rsid w:val="121A5AE8"/>
    <w:rsid w:val="13D45246"/>
    <w:rsid w:val="17C73756"/>
    <w:rsid w:val="19B54AC4"/>
    <w:rsid w:val="19C44121"/>
    <w:rsid w:val="1A07277D"/>
    <w:rsid w:val="1D65166C"/>
    <w:rsid w:val="1EE27400"/>
    <w:rsid w:val="1F145694"/>
    <w:rsid w:val="1F6F331C"/>
    <w:rsid w:val="1F9C47F0"/>
    <w:rsid w:val="2295362C"/>
    <w:rsid w:val="24C6263E"/>
    <w:rsid w:val="25863CA9"/>
    <w:rsid w:val="2C4B26DA"/>
    <w:rsid w:val="2D9667DC"/>
    <w:rsid w:val="2E077869"/>
    <w:rsid w:val="2E224167"/>
    <w:rsid w:val="2F2F239C"/>
    <w:rsid w:val="2F4F2F8E"/>
    <w:rsid w:val="2FC32380"/>
    <w:rsid w:val="33B866DD"/>
    <w:rsid w:val="34630A19"/>
    <w:rsid w:val="34AD6036"/>
    <w:rsid w:val="35D977CF"/>
    <w:rsid w:val="3720182B"/>
    <w:rsid w:val="3A6B7A0D"/>
    <w:rsid w:val="3A753A9F"/>
    <w:rsid w:val="3AE006E4"/>
    <w:rsid w:val="3B730AD8"/>
    <w:rsid w:val="3C15777E"/>
    <w:rsid w:val="3C9E34C4"/>
    <w:rsid w:val="3D210612"/>
    <w:rsid w:val="4266269B"/>
    <w:rsid w:val="4739722E"/>
    <w:rsid w:val="47B74145"/>
    <w:rsid w:val="4AC04D1E"/>
    <w:rsid w:val="4BD65750"/>
    <w:rsid w:val="4C4B2D5D"/>
    <w:rsid w:val="4E813938"/>
    <w:rsid w:val="4F326BD2"/>
    <w:rsid w:val="50CB5EAD"/>
    <w:rsid w:val="518A3EB7"/>
    <w:rsid w:val="55044E5B"/>
    <w:rsid w:val="55243A7A"/>
    <w:rsid w:val="56625ED1"/>
    <w:rsid w:val="592624F0"/>
    <w:rsid w:val="59D94A26"/>
    <w:rsid w:val="5E5D03CA"/>
    <w:rsid w:val="5ED61C38"/>
    <w:rsid w:val="600B2479"/>
    <w:rsid w:val="605B48FA"/>
    <w:rsid w:val="61DE6235"/>
    <w:rsid w:val="644E44FC"/>
    <w:rsid w:val="64A67A59"/>
    <w:rsid w:val="65006F2E"/>
    <w:rsid w:val="660B3AA0"/>
    <w:rsid w:val="66C94E3D"/>
    <w:rsid w:val="66EA756F"/>
    <w:rsid w:val="68A37079"/>
    <w:rsid w:val="6A713504"/>
    <w:rsid w:val="6D346FDA"/>
    <w:rsid w:val="750C5F6A"/>
    <w:rsid w:val="75DC4CBC"/>
    <w:rsid w:val="77410F86"/>
    <w:rsid w:val="79716EA6"/>
    <w:rsid w:val="79F411F6"/>
    <w:rsid w:val="7F927686"/>
    <w:rsid w:val="7FBA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3">
    <w:name w:val="heading 4"/>
    <w:basedOn w:val="1"/>
    <w:next w:val="1"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table" w:styleId="8">
    <w:name w:val="Table Grid"/>
    <w:basedOn w:val="7"/>
    <w:qFormat/>
    <w:uiPriority w:val="0"/>
    <w:rPr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WPSOffice手动目录 2"/>
    <w:qFormat/>
    <w:uiPriority w:val="0"/>
    <w:pPr>
      <w:ind w:leftChars="200"/>
    </w:pPr>
    <w:rPr>
      <w:rFonts w:ascii="Calibri" w:hAnsi="Calibri" w:eastAsia="宋体" w:cs="黑体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1338</Words>
  <Characters>1388</Characters>
  <Lines>3</Lines>
  <Paragraphs>1</Paragraphs>
  <TotalTime>0</TotalTime>
  <ScaleCrop>false</ScaleCrop>
  <LinksUpToDate>false</LinksUpToDate>
  <CharactersWithSpaces>1656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2021-10-08T04:01:00Z</dcterms:created>
  <dc:creator>wyb</dc:creator>
  <cp:lastModifiedBy>昊蔚</cp:lastModifiedBy>
  <cp:lastPrinted>2023-12-25T08:57:00Z</cp:lastPrinted>
  <dcterms:modified xsi:type="dcterms:W3CDTF">2024-01-23T07:11:47Z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C87CFA96EC494AE2A50292F3BADEFAC0_13</vt:lpwstr>
  </property>
</Properties>
</file>