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设备要求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1.需求数量：14台。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2.最高单价限价0.15万，总价最高限价：2.5万元。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tbl>
      <w:tblPr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6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平板参数（不刷身份证）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背壳材质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处理器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MT6771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处理器主频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2.0GHz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操作系统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安卓10.0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屏幕尺寸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10.1英寸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屏幕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IPS屏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屏幕分辨率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1920*1200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内存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4GB LPDDR3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闪存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128GB eMMC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摄像头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前500万后800万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OTG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WIFI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支持802.11a/b/g/n/ac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频率2.4GHz和5GHz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移动网络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4G全网通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蓝牙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支持 蓝牙4.2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GPS模块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支持 GPS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电池容量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7500mAh 聚合物锂离子电池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软件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自带IDATA系统（自定义开机动画）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4D704B4"/>
    <w:rsid w:val="06FA2572"/>
    <w:rsid w:val="075E7D46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5863CA9"/>
    <w:rsid w:val="2C4B26DA"/>
    <w:rsid w:val="2E077869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AD63162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716EA6"/>
    <w:rsid w:val="79F411F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0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2023-12-08T00:56:25Z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