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医院权属房产生活管网进行改造</w:t>
      </w:r>
      <w:r>
        <w:rPr>
          <w:rFonts w:hint="eastAsia"/>
          <w:b/>
          <w:bCs/>
          <w:sz w:val="28"/>
          <w:szCs w:val="28"/>
          <w:lang w:val="en-US" w:eastAsia="zh-CN"/>
        </w:rPr>
        <w:t>要求（最高限价2万元）</w:t>
      </w:r>
    </w:p>
    <w:tbl>
      <w:tblPr>
        <w:tblStyle w:val="4"/>
        <w:tblW w:w="8899" w:type="dxa"/>
        <w:jc w:val="center"/>
        <w:tblInd w:w="-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561"/>
        <w:gridCol w:w="2261"/>
        <w:gridCol w:w="665"/>
        <w:gridCol w:w="1168"/>
        <w:gridCol w:w="2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规格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破除室外路面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恢复室外路面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含水泥、河沙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室内地砖拆除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6.6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室内地砖恢复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6.6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含地砖、水泥、河沙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开孔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  <w14:ligatures w14:val="standardContextual"/>
              </w:rPr>
              <w:t>Ф</w:t>
            </w:r>
            <w:r>
              <w:rPr>
                <w:rStyle w:val="9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排水管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PVC110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排水管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PVC50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排水管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PVC75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开孔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Ф32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冷水管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PPR25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热水管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PPR25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截止阀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DN25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角阀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DN15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不锈钢水嘴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DN15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冷热水混合阀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蹲便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含水箱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安装水管人工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清理建渣</w:t>
            </w:r>
          </w:p>
        </w:tc>
        <w:tc>
          <w:tcPr>
            <w:tcW w:w="2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drawing>
          <wp:inline distT="0" distB="0" distL="114300" distR="114300">
            <wp:extent cx="5247005" cy="5247005"/>
            <wp:effectExtent l="0" t="0" r="10795" b="10795"/>
            <wp:docPr id="1" name="图片 1" descr="3e5357506a289ef28cfab3e170b42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5357506a289ef28cfab3e170b42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178" w:type="dxa"/>
        <w:jc w:val="center"/>
        <w:tblInd w:w="-8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536"/>
        <w:gridCol w:w="1418"/>
        <w:gridCol w:w="417"/>
        <w:gridCol w:w="1"/>
        <w:gridCol w:w="731"/>
        <w:gridCol w:w="818"/>
        <w:gridCol w:w="81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规格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数量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总价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破除室外路面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恢复室外路面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含水泥、河沙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室内地砖拆除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6.6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室内地砖恢复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6.6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含地砖、水泥、河沙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开孔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  <w14:ligatures w14:val="standardContextual"/>
              </w:rPr>
              <w:t>Ф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  <w14:ligatures w14:val="standardContextual"/>
              </w:rPr>
              <w:t>150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排水管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PVC110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排水管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PVC50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排水管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PVC75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开孔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Ф32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冷水管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PPR25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热水管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PPR25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m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含辅材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截止阀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DN25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角阀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DN15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不锈钢水嘴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DN15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个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冷热水混合阀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蹲便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套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含水箱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安装水管人工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工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清理建渣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项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其他费用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0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  <w14:ligatures w14:val="standardContextual"/>
              </w:rPr>
              <w:t>合计</w:t>
            </w:r>
          </w:p>
        </w:tc>
        <w:tc>
          <w:tcPr>
            <w:tcW w:w="4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1549"/>
    <w:rsid w:val="00266EDD"/>
    <w:rsid w:val="00325B00"/>
    <w:rsid w:val="009B1549"/>
    <w:rsid w:val="00E0253D"/>
    <w:rsid w:val="00E32248"/>
    <w:rsid w:val="00E80240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BC236A9"/>
    <w:rsid w:val="4C4B2D5D"/>
    <w:rsid w:val="4CBB2C91"/>
    <w:rsid w:val="4E813938"/>
    <w:rsid w:val="50CB2570"/>
    <w:rsid w:val="50CB5EAD"/>
    <w:rsid w:val="55243A7A"/>
    <w:rsid w:val="56625ED1"/>
    <w:rsid w:val="5E5D03CA"/>
    <w:rsid w:val="600B2479"/>
    <w:rsid w:val="61DE6235"/>
    <w:rsid w:val="644E44FC"/>
    <w:rsid w:val="64A67A59"/>
    <w:rsid w:val="65006F2E"/>
    <w:rsid w:val="660B3AA0"/>
    <w:rsid w:val="66C94E3D"/>
    <w:rsid w:val="66DA79D4"/>
    <w:rsid w:val="66E7754D"/>
    <w:rsid w:val="66EA756F"/>
    <w:rsid w:val="68A37079"/>
    <w:rsid w:val="6A713504"/>
    <w:rsid w:val="6DA545CC"/>
    <w:rsid w:val="6F5219FE"/>
    <w:rsid w:val="75DC4CBC"/>
    <w:rsid w:val="79F411F6"/>
    <w:rsid w:val="7CAE661F"/>
    <w:rsid w:val="7F8161CF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11"/>
    <w:basedOn w:val="6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9">
    <w:name w:val="font0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6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2023-09-01T07:07:47Z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7F16247038924E87842CD31F3E1BB742</vt:lpwstr>
  </property>
</Properties>
</file>