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cstheme="minorEastAsia"/>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拟采购一批发热门诊专用设备，</w:t>
      </w:r>
      <w:r>
        <w:rPr>
          <w:rFonts w:hint="eastAsia" w:asciiTheme="minorEastAsia" w:hAnsiTheme="minorEastAsia" w:eastAsiaTheme="minorEastAsia" w:cstheme="minorEastAsia"/>
          <w:i w:val="0"/>
          <w:caps w:val="0"/>
          <w:color w:val="auto"/>
          <w:spacing w:val="0"/>
          <w:sz w:val="28"/>
          <w:szCs w:val="28"/>
          <w:shd w:val="clear" w:fill="FFFFFF"/>
        </w:rPr>
        <w:t>会议由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组织。届时，请潜在供应商准时参加，务必提供公司资质（复印件加盖鲜章）及公司实力资料、方案响应文件、参会人员的授权书等资料（密封），具体事项如下：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23</w:t>
      </w:r>
      <w:r>
        <w:rPr>
          <w:rFonts w:hint="eastAsia" w:asciiTheme="minorEastAsia" w:hAnsiTheme="minorEastAsia" w:eastAsiaTheme="minorEastAsia" w:cstheme="minorEastAsia"/>
          <w:i w:val="0"/>
          <w:caps w:val="0"/>
          <w:color w:val="auto"/>
          <w:spacing w:val="0"/>
          <w:sz w:val="28"/>
          <w:szCs w:val="28"/>
          <w:shd w:val="clear" w:fill="FFFFFF"/>
        </w:rPr>
        <w:t>日下午1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w:t>
      </w:r>
      <w:r>
        <w:rPr>
          <w:rFonts w:hint="eastAsia" w:asciiTheme="minorEastAsia" w:hAnsiTheme="minorEastAsia" w:cstheme="minorEastAsia"/>
          <w:i w:val="0"/>
          <w:caps w:val="0"/>
          <w:color w:val="auto"/>
          <w:spacing w:val="0"/>
          <w:sz w:val="28"/>
          <w:szCs w:val="28"/>
          <w:shd w:val="clear" w:fill="FFFFFF"/>
          <w:lang w:val="en-US" w:eastAsia="zh-CN"/>
        </w:rPr>
        <w:t>院务部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23</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val="en-US" w:eastAsia="zh-CN"/>
        </w:rPr>
        <w:t>院务部</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23</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1.采购项目需求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主要表格格式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p>
      <w:pPr>
        <w:pStyle w:val="2"/>
        <w:rPr>
          <w:rFonts w:hint="default" w:eastAsia="宋体"/>
          <w:lang w:val="en-US" w:eastAsia="zh-CN"/>
        </w:rPr>
      </w:pPr>
      <w:r>
        <w:rPr>
          <w:rFonts w:hint="eastAsia" w:cs="Times New Roman"/>
          <w:sz w:val="24"/>
          <w:szCs w:val="24"/>
          <w:lang w:val="en-US" w:eastAsia="zh-CN"/>
        </w:rPr>
        <w:t>采购发热门诊专用设备一批，所有设备为一个包，供应商需提供下列全部设备的资料及报价：</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50"/>
        <w:gridCol w:w="705"/>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序号</w:t>
            </w:r>
          </w:p>
        </w:tc>
        <w:tc>
          <w:tcPr>
            <w:tcW w:w="1050"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设备名称</w:t>
            </w:r>
          </w:p>
        </w:tc>
        <w:tc>
          <w:tcPr>
            <w:tcW w:w="705"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数量</w:t>
            </w:r>
          </w:p>
        </w:tc>
        <w:tc>
          <w:tcPr>
            <w:tcW w:w="6008"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imes New Roman" w:hAnsi="Times New Roman" w:eastAsia="宋体" w:cs="Times New Roman"/>
                <w:kern w:val="2"/>
                <w:sz w:val="28"/>
                <w:szCs w:val="28"/>
                <w:lang w:val="en-US" w:eastAsia="zh-CN" w:bidi="ar-SA"/>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105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输液泵</w:t>
            </w:r>
          </w:p>
        </w:tc>
        <w:tc>
          <w:tcPr>
            <w:tcW w:w="705"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1台</w:t>
            </w:r>
          </w:p>
        </w:tc>
        <w:tc>
          <w:tcPr>
            <w:tcW w:w="6008" w:type="dxa"/>
            <w:vAlign w:val="center"/>
          </w:tcPr>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适合任何厂家生产的一次性使用输液器。</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输液通道：预存</w:t>
            </w:r>
            <w:r>
              <w:rPr>
                <w:rFonts w:hint="eastAsia" w:asciiTheme="minorEastAsia" w:hAnsiTheme="minorEastAsia" w:eastAsiaTheme="minorEastAsia" w:cstheme="minorEastAsia"/>
                <w:sz w:val="18"/>
                <w:szCs w:val="18"/>
                <w:lang w:val="en-US"/>
              </w:rPr>
              <w:t>5</w:t>
            </w:r>
            <w:r>
              <w:rPr>
                <w:rFonts w:hint="eastAsia" w:asciiTheme="minorEastAsia" w:hAnsiTheme="minorEastAsia" w:eastAsiaTheme="minorEastAsia" w:cstheme="minorEastAsia"/>
                <w:sz w:val="18"/>
                <w:szCs w:val="18"/>
              </w:rPr>
              <w:t>种输液精度</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输液模式：流速模式、滴数模式。</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具有飞梭置数盘操作模式。</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输液量预设定范围：0～9999ml，最小步进数1ml。</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已输液量显示范围：0～9999ml，最小步进数1ml。</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输液速度预设定范围：1～1200ml/h；（当输液速度范围为1.0ml/h～99.9ml/h时可选择以0.1ml/h步进）。</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快速推进速度：200～1200ml/h连续可调</w:t>
            </w:r>
            <w:r>
              <w:rPr>
                <w:rFonts w:hint="eastAsia" w:asciiTheme="minorEastAsia" w:hAnsiTheme="minorEastAsia" w:eastAsiaTheme="minorEastAsia" w:cstheme="minorEastAsia"/>
                <w:sz w:val="18"/>
                <w:szCs w:val="18"/>
                <w:lang w:eastAsia="zh-CN"/>
              </w:rPr>
              <w:t>。</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输液精度：±5% </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KVO流速(保持静脉开放)：流速≤10ml/h时KVO流速为1ml/h，＞10ml/h时为3ml/h。</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声光报警提示功能：开门报警、管路气泡报警、阻塞报警、完成预设量报警、故障报警、电池耗尽报警、滴数异常报警、滴数传感器脱落报警、暂停超时报警、电池欠压报警、接近完成报警等。</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阻塞报警值：50kPa±25kPa。</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气泡检测灵敏度：可检测单个体积≥50ul的气泡。</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最大输液压力＞120kPa。</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配内部电池，内部可充电镍氢电池，充满后在中速下可连续运行时间＞3小时。</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安全分类：I类和带内部电源的CF型连续运行容量式输液泵。</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外壳防护等级：IPX</w:t>
            </w:r>
            <w:r>
              <w:rPr>
                <w:rFonts w:hint="eastAsia" w:asciiTheme="minorEastAsia" w:hAnsiTheme="minorEastAsia" w:eastAsiaTheme="minorEastAsia" w:cstheme="minorEastAsia"/>
                <w:sz w:val="18"/>
                <w:szCs w:val="18"/>
                <w:lang w:val="en-US"/>
              </w:rPr>
              <w:t>4</w:t>
            </w:r>
            <w:r>
              <w:rPr>
                <w:rFonts w:hint="eastAsia" w:asciiTheme="minorEastAsia" w:hAnsiTheme="minorEastAsia" w:eastAsiaTheme="minorEastAsia" w:cstheme="minorEastAsia"/>
                <w:sz w:val="18"/>
                <w:szCs w:val="18"/>
              </w:rPr>
              <w:t>级（防止飞溅液侵入的封闭设备）。</w:t>
            </w:r>
          </w:p>
          <w:p>
            <w:pPr>
              <w:pStyle w:val="11"/>
              <w:keepNext w:val="0"/>
              <w:keepLines w:val="0"/>
              <w:pageBreakBefore w:val="0"/>
              <w:numPr>
                <w:ilvl w:val="1"/>
                <w:numId w:val="1"/>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操作方式：</w:t>
            </w:r>
            <w:r>
              <w:rPr>
                <w:rFonts w:hint="eastAsia" w:asciiTheme="minorEastAsia" w:hAnsiTheme="minorEastAsia" w:eastAsiaTheme="minorEastAsia" w:cstheme="minorEastAsia"/>
                <w:sz w:val="18"/>
                <w:szCs w:val="18"/>
                <w:lang w:eastAsia="zh-CN"/>
              </w:rPr>
              <w:t>飞梭</w:t>
            </w:r>
            <w:r>
              <w:rPr>
                <w:rFonts w:hint="eastAsia" w:asciiTheme="minorEastAsia" w:hAnsiTheme="minorEastAsia" w:eastAsiaTheme="minorEastAsia" w:cstheme="minorEastAsia"/>
                <w:sz w:val="18"/>
                <w:szCs w:val="18"/>
              </w:rPr>
              <w:t>置数盘进行置数，节省操作按键区面积。</w:t>
            </w:r>
          </w:p>
          <w:p>
            <w:pPr>
              <w:pStyle w:val="11"/>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1.19</w:t>
            </w:r>
            <w:r>
              <w:rPr>
                <w:rFonts w:hint="eastAsia" w:asciiTheme="minorEastAsia" w:hAnsiTheme="minorEastAsia" w:eastAsiaTheme="minorEastAsia" w:cstheme="minorEastAsia"/>
                <w:sz w:val="18"/>
                <w:szCs w:val="18"/>
              </w:rPr>
              <w:t>配专用可移动输液泵放置架。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射</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泵</w:t>
            </w:r>
          </w:p>
          <w:p>
            <w:pPr>
              <w:keepNext w:val="0"/>
              <w:keepLines w:val="0"/>
              <w:widowControl/>
              <w:suppressLineNumbers w:val="0"/>
              <w:jc w:val="center"/>
              <w:textAlignment w:val="center"/>
              <w:rPr>
                <w:rFonts w:hint="eastAsia" w:ascii="Times New Roman" w:hAnsi="Times New Roman" w:eastAsia="宋体" w:cs="Times New Roman"/>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单通道</w:t>
            </w:r>
          </w:p>
        </w:tc>
        <w:tc>
          <w:tcPr>
            <w:tcW w:w="705"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1台</w:t>
            </w:r>
          </w:p>
        </w:tc>
        <w:tc>
          <w:tcPr>
            <w:tcW w:w="6008" w:type="dxa"/>
            <w:vAlign w:val="center"/>
          </w:tcPr>
          <w:p>
            <w:pPr>
              <w:pStyle w:val="3"/>
              <w:keepNext w:val="0"/>
              <w:keepLines w:val="0"/>
              <w:pageBreakBefore w:val="0"/>
              <w:numPr>
                <w:ilvl w:val="0"/>
                <w:numId w:val="2"/>
              </w:numPr>
              <w:kinsoku/>
              <w:overflowPunct/>
              <w:topLinePunct w:val="0"/>
              <w:autoSpaceDE/>
              <w:autoSpaceDN/>
              <w:bidi w:val="0"/>
              <w:adjustRightInd/>
              <w:snapToGrid/>
              <w:spacing w:before="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*采用3.5英寸段式液晶显示屏，提升可视化效果；</w:t>
            </w:r>
          </w:p>
          <w:p>
            <w:pPr>
              <w:pStyle w:val="3"/>
              <w:keepNext w:val="0"/>
              <w:keepLines w:val="0"/>
              <w:pageBreakBefore w:val="0"/>
              <w:numPr>
                <w:ilvl w:val="0"/>
                <w:numId w:val="2"/>
              </w:numPr>
              <w:kinsoku/>
              <w:overflowPunct/>
              <w:topLinePunct w:val="0"/>
              <w:autoSpaceDE/>
              <w:autoSpaceDN/>
              <w:bidi w:val="0"/>
              <w:adjustRightInd/>
              <w:snapToGrid/>
              <w:spacing w:before="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*采用独立数字按键设计，按阅读顺序输入参数，简便易用；运行后自动锁定参数设置，避免误触发造成流速改变的风险；</w:t>
            </w:r>
          </w:p>
          <w:p>
            <w:pPr>
              <w:pStyle w:val="3"/>
              <w:keepNext w:val="0"/>
              <w:keepLines w:val="0"/>
              <w:pageBreakBefore w:val="0"/>
              <w:numPr>
                <w:ilvl w:val="0"/>
                <w:numId w:val="2"/>
              </w:numPr>
              <w:kinsoku/>
              <w:overflowPunct/>
              <w:topLinePunct w:val="0"/>
              <w:autoSpaceDE/>
              <w:autoSpaceDN/>
              <w:bidi w:val="0"/>
              <w:adjustRightInd/>
              <w:snapToGrid/>
              <w:spacing w:before="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自动识别注射器规格，并具有规格错误报警功能，运行中规格识别发生变化时，能够识别由此造成的流速变化的风险；</w:t>
            </w:r>
          </w:p>
          <w:p>
            <w:pPr>
              <w:pStyle w:val="3"/>
              <w:keepNext w:val="0"/>
              <w:keepLines w:val="0"/>
              <w:pageBreakBefore w:val="0"/>
              <w:numPr>
                <w:ilvl w:val="0"/>
                <w:numId w:val="2"/>
              </w:numPr>
              <w:kinsoku/>
              <w:overflowPunct/>
              <w:topLinePunct w:val="0"/>
              <w:autoSpaceDE/>
              <w:autoSpaceDN/>
              <w:bidi w:val="0"/>
              <w:adjustRightInd/>
              <w:snapToGrid/>
              <w:spacing w:before="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采用系统和电源管理分离设计，通过双CPU设计，使系统工作更安全；</w:t>
            </w:r>
          </w:p>
          <w:p>
            <w:pPr>
              <w:pStyle w:val="3"/>
              <w:keepNext w:val="0"/>
              <w:keepLines w:val="0"/>
              <w:pageBreakBefore w:val="0"/>
              <w:numPr>
                <w:ilvl w:val="0"/>
                <w:numId w:val="2"/>
              </w:numPr>
              <w:kinsoku/>
              <w:overflowPunct/>
              <w:topLinePunct w:val="0"/>
              <w:autoSpaceDE/>
              <w:autoSpaceDN/>
              <w:bidi w:val="0"/>
              <w:adjustRightInd/>
              <w:snapToGrid/>
              <w:spacing w:before="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采用航空合金材料传感器和汽车工业信号处理电路实现管路阻塞检测功能，使注射更安全；</w:t>
            </w:r>
          </w:p>
          <w:p>
            <w:pPr>
              <w:keepNext w:val="0"/>
              <w:keepLines w:val="0"/>
              <w:pageBreakBefore w:val="0"/>
              <w:numPr>
                <w:ilvl w:val="0"/>
                <w:numId w:val="2"/>
              </w:numPr>
              <w:kinsoku/>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具有对流速、注射量进行显示和设置的功能，且注射流速从0.1ml/h 到 400ml/h连续可调，能更广泛满足不同注射场合对流速的要求；</w:t>
            </w:r>
          </w:p>
          <w:p>
            <w:pPr>
              <w:keepNext w:val="0"/>
              <w:keepLines w:val="0"/>
              <w:pageBreakBefore w:val="0"/>
              <w:numPr>
                <w:ilvl w:val="0"/>
                <w:numId w:val="2"/>
              </w:numPr>
              <w:kinsoku/>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具有丸剂/快排功能；</w:t>
            </w:r>
          </w:p>
          <w:p>
            <w:pPr>
              <w:keepNext w:val="0"/>
              <w:keepLines w:val="0"/>
              <w:pageBreakBefore w:val="0"/>
              <w:numPr>
                <w:ilvl w:val="0"/>
                <w:numId w:val="2"/>
              </w:numPr>
              <w:kinsoku/>
              <w:overflowPunct/>
              <w:topLinePunct w:val="0"/>
              <w:autoSpaceDE/>
              <w:autoSpaceDN/>
              <w:bidi w:val="0"/>
              <w:adjustRightInd/>
              <w:snapToGrid/>
              <w:spacing w:beforeLines="50" w:after="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具有已完成注射量显示、已注射累积量显示的功能；</w:t>
            </w:r>
          </w:p>
          <w:p>
            <w:pPr>
              <w:keepNext w:val="0"/>
              <w:keepLines w:val="0"/>
              <w:pageBreakBefore w:val="0"/>
              <w:numPr>
                <w:ilvl w:val="0"/>
                <w:numId w:val="2"/>
              </w:numPr>
              <w:kinsoku/>
              <w:overflowPunct/>
              <w:topLinePunct w:val="0"/>
              <w:autoSpaceDE/>
              <w:autoSpaceDN/>
              <w:bidi w:val="0"/>
              <w:adjustRightInd/>
              <w:snapToGrid/>
              <w:spacing w:beforeLines="50" w:after="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具有清除已注射累积量的功能；</w:t>
            </w:r>
          </w:p>
          <w:p>
            <w:pPr>
              <w:keepNext w:val="0"/>
              <w:keepLines w:val="0"/>
              <w:pageBreakBefore w:val="0"/>
              <w:numPr>
                <w:ilvl w:val="0"/>
                <w:numId w:val="2"/>
              </w:numPr>
              <w:kinsoku/>
              <w:overflowPunct/>
              <w:topLinePunct w:val="0"/>
              <w:autoSpaceDE/>
              <w:autoSpaceDN/>
              <w:bidi w:val="0"/>
              <w:adjustRightInd/>
              <w:snapToGrid/>
              <w:spacing w:beforeLines="50" w:after="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具有应急供电装置（内部可充电电池），且电池可在外部拆卸，以便运输和维护；</w:t>
            </w:r>
          </w:p>
          <w:p>
            <w:pPr>
              <w:keepNext w:val="0"/>
              <w:keepLines w:val="0"/>
              <w:pageBreakBefore w:val="0"/>
              <w:numPr>
                <w:ilvl w:val="0"/>
                <w:numId w:val="2"/>
              </w:numPr>
              <w:kinsoku/>
              <w:overflowPunct/>
              <w:topLinePunct w:val="0"/>
              <w:autoSpaceDE/>
              <w:autoSpaceDN/>
              <w:bidi w:val="0"/>
              <w:adjustRightInd/>
              <w:snapToGrid/>
              <w:spacing w:beforeLines="50" w:after="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多种报警功能，符合国家最新标准YY0709，保证输液安全可靠地进行；</w:t>
            </w:r>
          </w:p>
          <w:p>
            <w:pPr>
              <w:keepNext w:val="0"/>
              <w:keepLines w:val="0"/>
              <w:pageBreakBefore w:val="0"/>
              <w:numPr>
                <w:ilvl w:val="0"/>
                <w:numId w:val="2"/>
              </w:numPr>
              <w:kinsoku/>
              <w:overflowPunct/>
              <w:topLinePunct w:val="0"/>
              <w:autoSpaceDE/>
              <w:autoSpaceDN/>
              <w:bidi w:val="0"/>
              <w:adjustRightInd/>
              <w:snapToGrid/>
              <w:spacing w:beforeLines="50" w:after="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*根据时间设定残余报警，时间设定（1-59分钟），更好的满足临床需求；</w:t>
            </w:r>
          </w:p>
          <w:p>
            <w:pPr>
              <w:keepNext w:val="0"/>
              <w:keepLines w:val="0"/>
              <w:pageBreakBefore w:val="0"/>
              <w:numPr>
                <w:ilvl w:val="0"/>
                <w:numId w:val="2"/>
              </w:numPr>
              <w:kinsoku/>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*阻塞报警压力可选择；具备阻塞压力实时监控功能，实时压力图形显示。</w:t>
            </w:r>
          </w:p>
          <w:p>
            <w:pPr>
              <w:keepNext w:val="0"/>
              <w:keepLines w:val="0"/>
              <w:pageBreakBefore w:val="0"/>
              <w:numPr>
                <w:ilvl w:val="0"/>
                <w:numId w:val="2"/>
              </w:numPr>
              <w:kinsoku/>
              <w:overflowPunct/>
              <w:topLinePunct w:val="0"/>
              <w:autoSpaceDE/>
              <w:autoSpaceDN/>
              <w:bidi w:val="0"/>
              <w:adjustRightInd/>
              <w:snapToGrid/>
              <w:spacing w:beforeLines="50" w:after="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具有暂时消除报警音和定时恢复报警音的功能：1min50s—2min；</w:t>
            </w:r>
          </w:p>
          <w:p>
            <w:pPr>
              <w:keepNext w:val="0"/>
              <w:keepLines w:val="0"/>
              <w:pageBreakBefore w:val="0"/>
              <w:numPr>
                <w:ilvl w:val="0"/>
                <w:numId w:val="2"/>
              </w:numPr>
              <w:kinsoku/>
              <w:overflowPunct/>
              <w:topLinePunct w:val="0"/>
              <w:autoSpaceDE/>
              <w:autoSpaceDN/>
              <w:bidi w:val="0"/>
              <w:adjustRightInd/>
              <w:snapToGrid/>
              <w:spacing w:beforeLines="50" w:after="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注射预置量完成报警后自动将流速调整到保持静脉开放（KVO）流速；</w:t>
            </w:r>
          </w:p>
          <w:p>
            <w:pPr>
              <w:keepNext w:val="0"/>
              <w:keepLines w:val="0"/>
              <w:pageBreakBefore w:val="0"/>
              <w:numPr>
                <w:ilvl w:val="0"/>
                <w:numId w:val="2"/>
              </w:numPr>
              <w:kinsoku/>
              <w:overflowPunct/>
              <w:topLinePunct w:val="0"/>
              <w:autoSpaceDE/>
              <w:autoSpaceDN/>
              <w:bidi w:val="0"/>
              <w:adjustRightInd/>
              <w:snapToGrid/>
              <w:spacing w:beforeLines="50" w:after="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*通过智能接口（配专用线缆），可与医院现有的呼叫系统相连，实现输注泵和呼叫系统同步报警呼叫；</w:t>
            </w:r>
          </w:p>
          <w:p>
            <w:pPr>
              <w:keepNext w:val="0"/>
              <w:keepLines w:val="0"/>
              <w:pageBreakBefore w:val="0"/>
              <w:numPr>
                <w:ilvl w:val="0"/>
                <w:numId w:val="2"/>
              </w:numPr>
              <w:kinsoku/>
              <w:overflowPunct/>
              <w:topLinePunct w:val="0"/>
              <w:autoSpaceDE/>
              <w:autoSpaceDN/>
              <w:bidi w:val="0"/>
              <w:adjustRightInd/>
              <w:snapToGrid/>
              <w:spacing w:beforeLines="50" w:after="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*设备自带wifi模式，可组成科室输注管理系统-护士工作站</w:t>
            </w:r>
          </w:p>
          <w:p>
            <w:pPr>
              <w:pStyle w:val="3"/>
              <w:keepNext w:val="0"/>
              <w:keepLines w:val="0"/>
              <w:pageBreakBefore w:val="0"/>
              <w:kinsoku/>
              <w:overflowPunct/>
              <w:topLinePunct w:val="0"/>
              <w:autoSpaceDE/>
              <w:autoSpaceDN/>
              <w:bidi w:val="0"/>
              <w:adjustRightInd/>
              <w:snapToGrid/>
              <w:spacing w:before="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18、注射速度预设定范围：10ml注射器：0.1ml/h-100ml/h，以0.1ml步进；</w:t>
            </w:r>
          </w:p>
          <w:p>
            <w:pPr>
              <w:pStyle w:val="3"/>
              <w:keepNext w:val="0"/>
              <w:keepLines w:val="0"/>
              <w:pageBreakBefore w:val="0"/>
              <w:kinsoku/>
              <w:overflowPunct/>
              <w:topLinePunct w:val="0"/>
              <w:autoSpaceDE/>
              <w:autoSpaceDN/>
              <w:bidi w:val="0"/>
              <w:adjustRightInd/>
              <w:snapToGrid/>
              <w:spacing w:before="0" w:line="240" w:lineRule="auto"/>
              <w:ind w:firstLine="1980" w:firstLineChars="110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 20ml注射器：0.1ml/h-200ml/h，以0.1ml步进；</w:t>
            </w:r>
          </w:p>
          <w:p>
            <w:pPr>
              <w:pStyle w:val="3"/>
              <w:keepNext w:val="0"/>
              <w:keepLines w:val="0"/>
              <w:pageBreakBefore w:val="0"/>
              <w:kinsoku/>
              <w:overflowPunct/>
              <w:topLinePunct w:val="0"/>
              <w:autoSpaceDE/>
              <w:autoSpaceDN/>
              <w:bidi w:val="0"/>
              <w:adjustRightInd/>
              <w:snapToGrid/>
              <w:spacing w:before="0" w:line="240" w:lineRule="auto"/>
              <w:ind w:firstLine="2070" w:firstLineChars="115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30ml注射器：0.1ml/h-200ml/h，以0.1ml步进；</w:t>
            </w:r>
          </w:p>
          <w:p>
            <w:pPr>
              <w:pStyle w:val="3"/>
              <w:keepNext w:val="0"/>
              <w:keepLines w:val="0"/>
              <w:pageBreakBefore w:val="0"/>
              <w:kinsoku/>
              <w:overflowPunct/>
              <w:topLinePunct w:val="0"/>
              <w:autoSpaceDE/>
              <w:autoSpaceDN/>
              <w:bidi w:val="0"/>
              <w:adjustRightInd/>
              <w:snapToGrid/>
              <w:spacing w:before="0" w:line="240" w:lineRule="auto"/>
              <w:ind w:firstLine="2070" w:firstLineChars="115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50ml/60ml注射器：0.1ml/h-400ml/h，以0.1ml步进；</w:t>
            </w:r>
          </w:p>
          <w:p>
            <w:pPr>
              <w:keepNext w:val="0"/>
              <w:keepLines w:val="0"/>
              <w:pageBreakBefore w:val="0"/>
              <w:kinsoku/>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19、注射总量预设定范围：0-9999.9ml，以0.1ml步进</w:t>
            </w:r>
          </w:p>
          <w:p>
            <w:pPr>
              <w:keepNext w:val="0"/>
              <w:keepLines w:val="0"/>
              <w:pageBreakBefore w:val="0"/>
              <w:kinsoku/>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20、注射量误差：±2%</w:t>
            </w:r>
          </w:p>
          <w:p>
            <w:pPr>
              <w:pStyle w:val="3"/>
              <w:keepNext w:val="0"/>
              <w:keepLines w:val="0"/>
              <w:pageBreakBefore w:val="0"/>
              <w:kinsoku/>
              <w:overflowPunct/>
              <w:topLinePunct w:val="0"/>
              <w:autoSpaceDE/>
              <w:autoSpaceDN/>
              <w:bidi w:val="0"/>
              <w:adjustRightInd/>
              <w:snapToGrid/>
              <w:spacing w:before="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21、已注射量显示范围：0-9999.9ml</w:t>
            </w:r>
          </w:p>
          <w:p>
            <w:pPr>
              <w:pStyle w:val="3"/>
              <w:keepNext w:val="0"/>
              <w:keepLines w:val="0"/>
              <w:pageBreakBefore w:val="0"/>
              <w:kinsoku/>
              <w:overflowPunct/>
              <w:topLinePunct w:val="0"/>
              <w:autoSpaceDE/>
              <w:autoSpaceDN/>
              <w:bidi w:val="0"/>
              <w:adjustRightInd/>
              <w:snapToGrid/>
              <w:spacing w:before="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22、注射精度： ±2% </w:t>
            </w:r>
          </w:p>
          <w:p>
            <w:pPr>
              <w:pStyle w:val="3"/>
              <w:keepNext w:val="0"/>
              <w:keepLines w:val="0"/>
              <w:pageBreakBefore w:val="0"/>
              <w:kinsoku/>
              <w:overflowPunct/>
              <w:topLinePunct w:val="0"/>
              <w:autoSpaceDE/>
              <w:autoSpaceDN/>
              <w:bidi w:val="0"/>
              <w:adjustRightInd/>
              <w:snapToGrid/>
              <w:spacing w:before="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23、注射器规格：符合国家标准的10ml、20ml、30ml、50/60ml一次性无菌注射器；</w:t>
            </w:r>
          </w:p>
          <w:p>
            <w:pPr>
              <w:pStyle w:val="3"/>
              <w:keepNext w:val="0"/>
              <w:keepLines w:val="0"/>
              <w:pageBreakBefore w:val="0"/>
              <w:kinsoku/>
              <w:overflowPunct/>
              <w:topLinePunct w:val="0"/>
              <w:autoSpaceDE/>
              <w:autoSpaceDN/>
              <w:bidi w:val="0"/>
              <w:adjustRightInd/>
              <w:snapToGrid/>
              <w:spacing w:before="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24、快速推注速度（ml/h）及误差: </w:t>
            </w:r>
          </w:p>
          <w:p>
            <w:pPr>
              <w:pStyle w:val="3"/>
              <w:keepNext w:val="0"/>
              <w:keepLines w:val="0"/>
              <w:pageBreakBefore w:val="0"/>
              <w:kinsoku/>
              <w:overflowPunct/>
              <w:topLinePunct w:val="0"/>
              <w:autoSpaceDE/>
              <w:autoSpaceDN/>
              <w:bidi w:val="0"/>
              <w:adjustRightInd/>
              <w:snapToGrid/>
              <w:spacing w:before="0" w:line="240" w:lineRule="auto"/>
              <w:ind w:firstLine="2250" w:firstLineChars="125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10ml 注射器：100±10%</w:t>
            </w:r>
          </w:p>
          <w:p>
            <w:pPr>
              <w:pStyle w:val="3"/>
              <w:keepNext w:val="0"/>
              <w:keepLines w:val="0"/>
              <w:pageBreakBefore w:val="0"/>
              <w:kinsoku/>
              <w:overflowPunct/>
              <w:topLinePunct w:val="0"/>
              <w:autoSpaceDE/>
              <w:autoSpaceDN/>
              <w:bidi w:val="0"/>
              <w:adjustRightInd/>
              <w:snapToGrid/>
              <w:spacing w:before="0" w:line="240" w:lineRule="auto"/>
              <w:ind w:firstLine="2250" w:firstLineChars="125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20ml注射器：200±10%</w:t>
            </w:r>
          </w:p>
          <w:p>
            <w:pPr>
              <w:pStyle w:val="3"/>
              <w:keepNext w:val="0"/>
              <w:keepLines w:val="0"/>
              <w:pageBreakBefore w:val="0"/>
              <w:kinsoku/>
              <w:overflowPunct/>
              <w:topLinePunct w:val="0"/>
              <w:autoSpaceDE/>
              <w:autoSpaceDN/>
              <w:bidi w:val="0"/>
              <w:adjustRightInd/>
              <w:snapToGrid/>
              <w:spacing w:before="0" w:line="240" w:lineRule="auto"/>
              <w:ind w:firstLine="2250" w:firstLineChars="125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30ml注射器：200±10%</w:t>
            </w:r>
          </w:p>
          <w:p>
            <w:pPr>
              <w:pStyle w:val="3"/>
              <w:keepNext w:val="0"/>
              <w:keepLines w:val="0"/>
              <w:pageBreakBefore w:val="0"/>
              <w:kinsoku/>
              <w:overflowPunct/>
              <w:topLinePunct w:val="0"/>
              <w:autoSpaceDE/>
              <w:autoSpaceDN/>
              <w:bidi w:val="0"/>
              <w:adjustRightInd/>
              <w:snapToGrid/>
              <w:spacing w:before="0" w:line="240" w:lineRule="auto"/>
              <w:ind w:firstLine="2250" w:firstLineChars="125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50ml/60ml注射器：400±10%</w:t>
            </w:r>
          </w:p>
          <w:p>
            <w:pPr>
              <w:pStyle w:val="3"/>
              <w:keepNext w:val="0"/>
              <w:keepLines w:val="0"/>
              <w:pageBreakBefore w:val="0"/>
              <w:kinsoku/>
              <w:overflowPunct/>
              <w:topLinePunct w:val="0"/>
              <w:autoSpaceDE/>
              <w:autoSpaceDN/>
              <w:bidi w:val="0"/>
              <w:adjustRightInd/>
              <w:snapToGrid/>
              <w:spacing w:before="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25、KVO(保持静脉畅通)流速：0.1ml/h ±0.02 ml/h</w:t>
            </w:r>
          </w:p>
          <w:p>
            <w:pPr>
              <w:pStyle w:val="3"/>
              <w:keepNext w:val="0"/>
              <w:keepLines w:val="0"/>
              <w:pageBreakBefore w:val="0"/>
              <w:kinsoku/>
              <w:overflowPunct/>
              <w:topLinePunct w:val="0"/>
              <w:autoSpaceDE/>
              <w:autoSpaceDN/>
              <w:bidi w:val="0"/>
              <w:adjustRightInd/>
              <w:snapToGrid/>
              <w:spacing w:before="0" w:line="240" w:lineRule="auto"/>
              <w:ind w:left="600" w:hanging="450" w:hangingChars="25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26、阻塞报警压力值：分高低二档可选。</w:t>
            </w:r>
          </w:p>
          <w:p>
            <w:pPr>
              <w:pStyle w:val="3"/>
              <w:keepNext w:val="0"/>
              <w:keepLines w:val="0"/>
              <w:pageBreakBefore w:val="0"/>
              <w:kinsoku/>
              <w:overflowPunct/>
              <w:topLinePunct w:val="0"/>
              <w:autoSpaceDE/>
              <w:autoSpaceDN/>
              <w:bidi w:val="0"/>
              <w:adjustRightInd/>
              <w:snapToGrid/>
              <w:spacing w:before="0" w:line="240" w:lineRule="auto"/>
              <w:ind w:left="525" w:leftChars="250" w:firstLine="720" w:firstLineChars="40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高压： 10ml注射器：        100kPa±30 kPa</w:t>
            </w:r>
          </w:p>
          <w:p>
            <w:pPr>
              <w:pStyle w:val="3"/>
              <w:keepNext w:val="0"/>
              <w:keepLines w:val="0"/>
              <w:pageBreakBefore w:val="0"/>
              <w:kinsoku/>
              <w:overflowPunct/>
              <w:topLinePunct w:val="0"/>
              <w:autoSpaceDE/>
              <w:autoSpaceDN/>
              <w:bidi w:val="0"/>
              <w:adjustRightInd/>
              <w:snapToGrid/>
              <w:spacing w:before="0" w:line="240" w:lineRule="auto"/>
              <w:ind w:left="525" w:leftChars="250" w:firstLine="1350" w:firstLineChars="75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20ml、30ml、50/60ml：90kPa±30 kPa</w:t>
            </w:r>
          </w:p>
          <w:p>
            <w:pPr>
              <w:pStyle w:val="3"/>
              <w:keepNext w:val="0"/>
              <w:keepLines w:val="0"/>
              <w:pageBreakBefore w:val="0"/>
              <w:kinsoku/>
              <w:overflowPunct/>
              <w:topLinePunct w:val="0"/>
              <w:autoSpaceDE/>
              <w:autoSpaceDN/>
              <w:bidi w:val="0"/>
              <w:adjustRightInd/>
              <w:snapToGrid/>
              <w:spacing w:before="0" w:line="240" w:lineRule="auto"/>
              <w:ind w:left="525" w:leftChars="250" w:firstLine="720" w:firstLineChars="40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低压： 10ml注射器：        70kPa±30 kPa</w:t>
            </w:r>
          </w:p>
          <w:p>
            <w:pPr>
              <w:pStyle w:val="3"/>
              <w:keepNext w:val="0"/>
              <w:keepLines w:val="0"/>
              <w:pageBreakBefore w:val="0"/>
              <w:kinsoku/>
              <w:overflowPunct/>
              <w:topLinePunct w:val="0"/>
              <w:autoSpaceDE/>
              <w:autoSpaceDN/>
              <w:bidi w:val="0"/>
              <w:adjustRightInd/>
              <w:snapToGrid/>
              <w:spacing w:before="0" w:line="240" w:lineRule="auto"/>
              <w:ind w:left="525" w:leftChars="250" w:firstLine="1350" w:firstLineChars="75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20ml、30ml、50/60ml：50kPa±30 kPa</w:t>
            </w:r>
          </w:p>
          <w:p>
            <w:pPr>
              <w:pStyle w:val="3"/>
              <w:keepNext w:val="0"/>
              <w:keepLines w:val="0"/>
              <w:pageBreakBefore w:val="0"/>
              <w:kinsoku/>
              <w:overflowPunct/>
              <w:topLinePunct w:val="0"/>
              <w:autoSpaceDE/>
              <w:autoSpaceDN/>
              <w:bidi w:val="0"/>
              <w:adjustRightInd/>
              <w:snapToGrid/>
              <w:spacing w:before="0" w:line="240" w:lineRule="auto"/>
              <w:ind w:left="1800" w:hanging="1350" w:hangingChars="75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27、*声光报警：阻塞报警、暂停超时报警、电池电量低报警、接近完成报警、注射完成报警、接近推空报警、管路推空报警、规格识别错误报警、推柄装卡错误报警、电路故障报警、电池耗尽报警、电池故障报警别</w:t>
            </w:r>
          </w:p>
          <w:p>
            <w:pPr>
              <w:keepNext w:val="0"/>
              <w:keepLines w:val="0"/>
              <w:pageBreakBefore w:val="0"/>
              <w:kinsoku/>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28、 电源：～100V～240V，50Hz/60Hz；内部可充电镍氢电池</w:t>
            </w:r>
            <w:r>
              <w:rPr>
                <w:rFonts w:hint="eastAsia" w:asciiTheme="minorEastAsia" w:hAnsiTheme="minorEastAsia" w:eastAsiaTheme="minorEastAsia" w:cstheme="minorEastAsia"/>
                <w:kern w:val="2"/>
                <w:sz w:val="18"/>
                <w:szCs w:val="18"/>
                <w:lang w:val="en-US" w:eastAsia="zh-CN" w:bidi="ar-SA"/>
              </w:rPr>
              <w:drawing>
                <wp:inline distT="0" distB="0" distL="114300" distR="114300">
                  <wp:extent cx="135890" cy="107950"/>
                  <wp:effectExtent l="0" t="0" r="1651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35890" cy="107950"/>
                          </a:xfrm>
                          <a:prstGeom prst="rect">
                            <a:avLst/>
                          </a:prstGeom>
                          <a:noFill/>
                          <a:ln>
                            <a:noFill/>
                          </a:ln>
                        </pic:spPr>
                      </pic:pic>
                    </a:graphicData>
                  </a:graphic>
                </wp:inline>
              </w:drawing>
            </w:r>
            <w:r>
              <w:rPr>
                <w:rFonts w:hint="eastAsia" w:asciiTheme="minorEastAsia" w:hAnsiTheme="minorEastAsia" w:eastAsiaTheme="minorEastAsia" w:cstheme="minorEastAsia"/>
                <w:kern w:val="2"/>
                <w:sz w:val="18"/>
                <w:szCs w:val="18"/>
                <w:lang w:val="en-US" w:eastAsia="zh-CN" w:bidi="ar-SA"/>
              </w:rPr>
              <w:t>12V</w:t>
            </w:r>
          </w:p>
          <w:p>
            <w:pPr>
              <w:keepNext w:val="0"/>
              <w:keepLines w:val="0"/>
              <w:pageBreakBefore w:val="0"/>
              <w:kinsoku/>
              <w:overflowPunct/>
              <w:topLinePunct w:val="0"/>
              <w:autoSpaceDE/>
              <w:autoSpaceDN/>
              <w:bidi w:val="0"/>
              <w:adjustRightInd/>
              <w:snapToGrid/>
              <w:spacing w:after="0" w:line="240" w:lineRule="auto"/>
              <w:ind w:left="0" w:firstLine="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29、 电池工作时间：电池充满，在中速工作条件下，可以连续工作大于7小时；</w:t>
            </w:r>
          </w:p>
          <w:p>
            <w:pPr>
              <w:pStyle w:val="3"/>
              <w:keepNext w:val="0"/>
              <w:keepLines w:val="0"/>
              <w:pageBreakBefore w:val="0"/>
              <w:kinsoku/>
              <w:overflowPunct/>
              <w:topLinePunct w:val="0"/>
              <w:autoSpaceDE/>
              <w:autoSpaceDN/>
              <w:bidi w:val="0"/>
              <w:adjustRightInd/>
              <w:snapToGrid/>
              <w:spacing w:before="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30、 功耗：40VA</w:t>
            </w:r>
          </w:p>
          <w:p>
            <w:pPr>
              <w:pStyle w:val="3"/>
              <w:keepNext w:val="0"/>
              <w:keepLines w:val="0"/>
              <w:pageBreakBefore w:val="0"/>
              <w:kinsoku/>
              <w:overflowPunct/>
              <w:topLinePunct w:val="0"/>
              <w:autoSpaceDE/>
              <w:autoSpaceDN/>
              <w:bidi w:val="0"/>
              <w:adjustRightInd/>
              <w:snapToGrid/>
              <w:spacing w:before="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31、 重量：2.5 Kg</w:t>
            </w:r>
          </w:p>
          <w:p>
            <w:pPr>
              <w:pStyle w:val="3"/>
              <w:keepNext w:val="0"/>
              <w:keepLines w:val="0"/>
              <w:pageBreakBefore w:val="0"/>
              <w:kinsoku/>
              <w:overflowPunct/>
              <w:topLinePunct w:val="0"/>
              <w:autoSpaceDE/>
              <w:autoSpaceDN/>
              <w:bidi w:val="0"/>
              <w:adjustRightInd/>
              <w:snapToGrid/>
              <w:spacing w:before="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32、外壳防溅等级：IPX4等级</w:t>
            </w:r>
          </w:p>
          <w:p>
            <w:pPr>
              <w:pStyle w:val="3"/>
              <w:keepNext w:val="0"/>
              <w:keepLines w:val="0"/>
              <w:pageBreakBefore w:val="0"/>
              <w:kinsoku/>
              <w:overflowPunct/>
              <w:topLinePunct w:val="0"/>
              <w:autoSpaceDE/>
              <w:autoSpaceDN/>
              <w:bidi w:val="0"/>
              <w:adjustRightInd/>
              <w:snapToGrid/>
              <w:spacing w:before="0"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 xml:space="preserve">33、安全分类：I类带内部电源的CF型连续运行注射泵 </w:t>
            </w:r>
          </w:p>
          <w:p>
            <w:pPr>
              <w:pStyle w:val="3"/>
              <w:keepNext w:val="0"/>
              <w:keepLines w:val="0"/>
              <w:pageBreakBefore w:val="0"/>
              <w:kinsoku/>
              <w:overflowPunct/>
              <w:topLinePunct w:val="0"/>
              <w:autoSpaceDE/>
              <w:autoSpaceDN/>
              <w:bidi w:val="0"/>
              <w:adjustRightInd/>
              <w:snapToGrid/>
              <w:spacing w:before="0" w:line="240" w:lineRule="auto"/>
              <w:ind w:left="1800" w:hanging="1350" w:hangingChars="75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34、 使用环境：温度：+5℃~ +40℃；相对湿度：20%-90%；大气压力：700hPa～1060hPa；注射泵应在无冲击振动，无强磁场，周围无腐蚀性气体的环境中工作</w:t>
            </w:r>
          </w:p>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手持</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脉搏</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血氧</w:t>
            </w:r>
          </w:p>
          <w:p>
            <w:pPr>
              <w:keepNext w:val="0"/>
              <w:keepLines w:val="0"/>
              <w:widowControl/>
              <w:suppressLineNumbers w:val="0"/>
              <w:jc w:val="center"/>
              <w:textAlignment w:val="center"/>
              <w:rPr>
                <w:rFonts w:hint="eastAsia" w:ascii="Times New Roman" w:hAnsi="Times New Roman" w:eastAsia="宋体" w:cs="Times New Roman"/>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饱和度测定仪</w:t>
            </w:r>
          </w:p>
        </w:tc>
        <w:tc>
          <w:tcPr>
            <w:tcW w:w="705"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1台</w:t>
            </w:r>
          </w:p>
        </w:tc>
        <w:tc>
          <w:tcPr>
            <w:tcW w:w="6008" w:type="dxa"/>
            <w:vAlign w:val="center"/>
          </w:tcPr>
          <w:p>
            <w:pPr>
              <w:keepNext w:val="0"/>
              <w:keepLines w:val="0"/>
              <w:pageBreakBefore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bCs/>
                <w:color w:val="000000"/>
                <w:sz w:val="18"/>
                <w:szCs w:val="18"/>
              </w:rPr>
              <w:t>血氧饱和度(SpO2)、脉搏(PR)</w:t>
            </w:r>
          </w:p>
          <w:p>
            <w:pPr>
              <w:keepNext w:val="0"/>
              <w:keepLines w:val="0"/>
              <w:pageBreakBefore w:val="0"/>
              <w:numPr>
                <w:ilvl w:val="0"/>
                <w:numId w:val="3"/>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显示  </w:t>
            </w:r>
          </w:p>
          <w:p>
            <w:pPr>
              <w:keepNext w:val="0"/>
              <w:keepLines w:val="0"/>
              <w:pageBreakBefore w:val="0"/>
              <w:numPr>
                <w:ilvl w:val="0"/>
                <w:numId w:val="4"/>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bCs/>
                <w:color w:val="000000"/>
                <w:sz w:val="18"/>
                <w:szCs w:val="18"/>
              </w:rPr>
              <w:t>背光屏幕，实时显示波形、数字</w:t>
            </w:r>
          </w:p>
          <w:p>
            <w:pPr>
              <w:keepNext w:val="0"/>
              <w:keepLines w:val="0"/>
              <w:pageBreakBefore w:val="0"/>
              <w:numPr>
                <w:ilvl w:val="0"/>
                <w:numId w:val="4"/>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bCs/>
                <w:color w:val="000000"/>
                <w:sz w:val="18"/>
                <w:szCs w:val="18"/>
              </w:rPr>
              <w:t>大字体显示血氧饱和度（SpO2）和脉率（PR），并柱状显示脉搏强度</w:t>
            </w:r>
          </w:p>
          <w:p>
            <w:pPr>
              <w:keepNext w:val="0"/>
              <w:keepLines w:val="0"/>
              <w:pageBreakBefore w:val="0"/>
              <w:numPr>
                <w:ilvl w:val="0"/>
                <w:numId w:val="3"/>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数据存储、回顾</w:t>
            </w:r>
          </w:p>
          <w:p>
            <w:pPr>
              <w:keepNext w:val="0"/>
              <w:keepLines w:val="0"/>
              <w:pageBreakBefore w:val="0"/>
              <w:numPr>
                <w:ilvl w:val="0"/>
                <w:numId w:val="5"/>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bCs/>
                <w:color w:val="000000"/>
                <w:sz w:val="18"/>
                <w:szCs w:val="18"/>
              </w:rPr>
              <w:t>长达10分钟的SpO2和脉率趋势图/趋势表回顾</w:t>
            </w:r>
          </w:p>
          <w:p>
            <w:pPr>
              <w:keepNext w:val="0"/>
              <w:keepLines w:val="0"/>
              <w:pageBreakBefore w:val="0"/>
              <w:numPr>
                <w:ilvl w:val="0"/>
                <w:numId w:val="3"/>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性能特点</w:t>
            </w:r>
          </w:p>
          <w:p>
            <w:pPr>
              <w:keepNext w:val="0"/>
              <w:keepLines w:val="0"/>
              <w:pageBreakBefore w:val="0"/>
              <w:numPr>
                <w:ilvl w:val="0"/>
                <w:numId w:val="6"/>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000000"/>
                <w:kern w:val="0"/>
                <w:sz w:val="18"/>
                <w:szCs w:val="18"/>
              </w:rPr>
            </w:pPr>
            <w:r>
              <w:rPr>
                <w:rFonts w:hint="eastAsia" w:asciiTheme="minorEastAsia" w:hAnsiTheme="minorEastAsia" w:eastAsiaTheme="minorEastAsia" w:cstheme="minorEastAsia"/>
                <w:bCs/>
                <w:color w:val="000000"/>
                <w:kern w:val="0"/>
                <w:sz w:val="18"/>
                <w:szCs w:val="18"/>
              </w:rPr>
              <w:t>4节AA普通电池可供电48小时，可选配镍氢充电电池</w:t>
            </w:r>
          </w:p>
          <w:p>
            <w:pPr>
              <w:keepNext w:val="0"/>
              <w:keepLines w:val="0"/>
              <w:pageBreakBefore w:val="0"/>
              <w:numPr>
                <w:ilvl w:val="0"/>
                <w:numId w:val="6"/>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000000"/>
                <w:kern w:val="0"/>
                <w:sz w:val="18"/>
                <w:szCs w:val="18"/>
              </w:rPr>
            </w:pPr>
            <w:r>
              <w:rPr>
                <w:rFonts w:hint="eastAsia" w:asciiTheme="minorEastAsia" w:hAnsiTheme="minorEastAsia" w:eastAsiaTheme="minorEastAsia" w:cstheme="minorEastAsia"/>
                <w:bCs/>
                <w:color w:val="000000"/>
                <w:kern w:val="0"/>
                <w:sz w:val="18"/>
                <w:szCs w:val="18"/>
              </w:rPr>
              <w:t>具有三级声光报警功能，报警上下限可调</w:t>
            </w:r>
          </w:p>
          <w:p>
            <w:pPr>
              <w:keepNext w:val="0"/>
              <w:keepLines w:val="0"/>
              <w:pageBreakBefore w:val="0"/>
              <w:numPr>
                <w:ilvl w:val="0"/>
                <w:numId w:val="6"/>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000000"/>
                <w:kern w:val="0"/>
                <w:sz w:val="18"/>
                <w:szCs w:val="18"/>
              </w:rPr>
            </w:pPr>
            <w:r>
              <w:rPr>
                <w:rFonts w:hint="eastAsia" w:asciiTheme="minorEastAsia" w:hAnsiTheme="minorEastAsia" w:eastAsiaTheme="minorEastAsia" w:cstheme="minorEastAsia"/>
                <w:bCs/>
                <w:color w:val="000000"/>
                <w:sz w:val="18"/>
                <w:szCs w:val="18"/>
              </w:rPr>
              <w:t>★</w:t>
            </w:r>
            <w:r>
              <w:rPr>
                <w:rFonts w:hint="eastAsia" w:asciiTheme="minorEastAsia" w:hAnsiTheme="minorEastAsia" w:eastAsiaTheme="minorEastAsia" w:cstheme="minorEastAsia"/>
                <w:bCs/>
                <w:color w:val="000000"/>
                <w:kern w:val="0"/>
                <w:sz w:val="18"/>
                <w:szCs w:val="18"/>
              </w:rPr>
              <w:t>可实现300个小时数据存储功能, 完全满足睡眠监护的需要</w:t>
            </w:r>
          </w:p>
          <w:p>
            <w:pPr>
              <w:keepNext w:val="0"/>
              <w:keepLines w:val="0"/>
              <w:pageBreakBefore w:val="0"/>
              <w:numPr>
                <w:ilvl w:val="0"/>
                <w:numId w:val="6"/>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000000"/>
                <w:kern w:val="0"/>
                <w:sz w:val="18"/>
                <w:szCs w:val="18"/>
              </w:rPr>
            </w:pPr>
            <w:r>
              <w:rPr>
                <w:rFonts w:hint="eastAsia" w:asciiTheme="minorEastAsia" w:hAnsiTheme="minorEastAsia" w:eastAsiaTheme="minorEastAsia" w:cstheme="minorEastAsia"/>
                <w:bCs/>
                <w:color w:val="000000"/>
                <w:kern w:val="0"/>
                <w:sz w:val="18"/>
                <w:szCs w:val="18"/>
              </w:rPr>
              <w:t>自动关机功能和实时时钟显示</w:t>
            </w:r>
          </w:p>
          <w:p>
            <w:pPr>
              <w:keepNext w:val="0"/>
              <w:keepLines w:val="0"/>
              <w:pageBreakBefore w:val="0"/>
              <w:numPr>
                <w:ilvl w:val="0"/>
                <w:numId w:val="6"/>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color w:val="000000"/>
                <w:kern w:val="0"/>
                <w:sz w:val="18"/>
                <w:szCs w:val="18"/>
              </w:rPr>
              <w:t>具有脉搏调制音，</w:t>
            </w:r>
            <w:r>
              <w:rPr>
                <w:rFonts w:hint="eastAsia" w:asciiTheme="minorEastAsia" w:hAnsiTheme="minorEastAsia" w:eastAsiaTheme="minorEastAsia" w:cstheme="minorEastAsia"/>
                <w:bCs/>
                <w:sz w:val="18"/>
                <w:szCs w:val="18"/>
              </w:rPr>
              <w:t>通过心跳声音的音调变化来判断血氧饱和度的高低变化,使医护人员从听觉中获取病人生命体征</w:t>
            </w:r>
          </w:p>
          <w:p>
            <w:pPr>
              <w:keepNext w:val="0"/>
              <w:keepLines w:val="0"/>
              <w:pageBreakBefore w:val="0"/>
              <w:numPr>
                <w:ilvl w:val="0"/>
                <w:numId w:val="6"/>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支持掉电数据存储功能</w:t>
            </w:r>
          </w:p>
          <w:p>
            <w:pPr>
              <w:keepNext w:val="0"/>
              <w:keepLines w:val="0"/>
              <w:pageBreakBefore w:val="0"/>
              <w:numPr>
                <w:ilvl w:val="0"/>
                <w:numId w:val="6"/>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color w:val="000000"/>
                <w:sz w:val="18"/>
                <w:szCs w:val="18"/>
              </w:rPr>
              <w:t>★</w:t>
            </w:r>
            <w:r>
              <w:rPr>
                <w:rFonts w:hint="eastAsia" w:asciiTheme="minorEastAsia" w:hAnsiTheme="minorEastAsia" w:eastAsiaTheme="minorEastAsia" w:cstheme="minorEastAsia"/>
                <w:bCs/>
                <w:color w:val="000000"/>
                <w:kern w:val="0"/>
                <w:sz w:val="18"/>
                <w:szCs w:val="18"/>
              </w:rPr>
              <w:t>全面适用于成人、小儿、新生儿</w:t>
            </w:r>
          </w:p>
          <w:p>
            <w:pPr>
              <w:keepNext w:val="0"/>
              <w:keepLines w:val="0"/>
              <w:pageBreakBefore w:val="0"/>
              <w:numPr>
                <w:ilvl w:val="0"/>
                <w:numId w:val="6"/>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bCs/>
                <w:color w:val="000000"/>
                <w:sz w:val="18"/>
                <w:szCs w:val="18"/>
              </w:rPr>
              <w:t>★</w:t>
            </w:r>
            <w:r>
              <w:rPr>
                <w:rFonts w:hint="eastAsia" w:asciiTheme="minorEastAsia" w:hAnsiTheme="minorEastAsia" w:eastAsiaTheme="minorEastAsia" w:cstheme="minorEastAsia"/>
                <w:bCs/>
                <w:color w:val="000000"/>
                <w:kern w:val="0"/>
                <w:sz w:val="18"/>
                <w:szCs w:val="18"/>
              </w:rPr>
              <w:t>具有三级声光报警功能，报警上下限可调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w:t>
            </w:r>
          </w:p>
        </w:tc>
        <w:tc>
          <w:tcPr>
            <w:tcW w:w="105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心电监护仪</w:t>
            </w:r>
          </w:p>
        </w:tc>
        <w:tc>
          <w:tcPr>
            <w:tcW w:w="705"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1台</w:t>
            </w:r>
          </w:p>
        </w:tc>
        <w:tc>
          <w:tcPr>
            <w:tcW w:w="6008" w:type="dxa"/>
            <w:vAlign w:val="center"/>
          </w:tcPr>
          <w:p>
            <w:pPr>
              <w:keepNext w:val="0"/>
              <w:keepLines w:val="0"/>
              <w:pageBreakBefore w:val="0"/>
              <w:numPr>
                <w:ilvl w:val="0"/>
                <w:numId w:val="7"/>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监护参数</w:t>
            </w:r>
          </w:p>
          <w:p>
            <w:pPr>
              <w:keepNext w:val="0"/>
              <w:keepLines w:val="0"/>
              <w:pageBreakBefore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心电（ECG）、呼吸(RESP)、无创血压(NIBP)、血氧饱和度(SpO2)、脉搏(PR)、双通道体温(TEMP)、</w:t>
            </w:r>
          </w:p>
          <w:p>
            <w:pPr>
              <w:keepNext w:val="0"/>
              <w:keepLines w:val="0"/>
              <w:pageBreakBefore w:val="0"/>
              <w:numPr>
                <w:ilvl w:val="0"/>
                <w:numId w:val="7"/>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显示  </w:t>
            </w:r>
          </w:p>
          <w:p>
            <w:pPr>
              <w:keepNext w:val="0"/>
              <w:keepLines w:val="0"/>
              <w:pageBreakBefore w:val="0"/>
              <w:numPr>
                <w:ilvl w:val="0"/>
                <w:numId w:val="8"/>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＞10英寸彩色显示屏，分辨率：</w:t>
            </w:r>
            <w:r>
              <w:rPr>
                <w:rFonts w:hint="eastAsia" w:asciiTheme="minorEastAsia" w:hAnsiTheme="minorEastAsia" w:eastAsiaTheme="minorEastAsia" w:cstheme="minorEastAsia"/>
                <w:sz w:val="18"/>
                <w:szCs w:val="18"/>
              </w:rPr>
              <w:t>800×600</w:t>
            </w:r>
          </w:p>
          <w:p>
            <w:pPr>
              <w:keepNext w:val="0"/>
              <w:keepLines w:val="0"/>
              <w:pageBreakBefore w:val="0"/>
              <w:numPr>
                <w:ilvl w:val="0"/>
                <w:numId w:val="8"/>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★支持同屏显示</w:t>
            </w:r>
            <w:r>
              <w:rPr>
                <w:rFonts w:hint="eastAsia" w:asciiTheme="minorEastAsia" w:hAnsiTheme="minorEastAsia" w:eastAsiaTheme="minorEastAsia" w:cstheme="minorEastAsia"/>
                <w:sz w:val="18"/>
                <w:szCs w:val="18"/>
              </w:rPr>
              <w:t>13道波形</w:t>
            </w:r>
          </w:p>
          <w:p>
            <w:pPr>
              <w:keepNext w:val="0"/>
              <w:keepLines w:val="0"/>
              <w:pageBreakBefore w:val="0"/>
              <w:numPr>
                <w:ilvl w:val="0"/>
                <w:numId w:val="8"/>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可根据医护人员临床观察需要自由组合任意4个参数和波形进行大字体显示功能，大字体界面支持NIBP多组回顾、对比，</w:t>
            </w:r>
            <w:r>
              <w:rPr>
                <w:rFonts w:hint="eastAsia" w:asciiTheme="minorEastAsia" w:hAnsiTheme="minorEastAsia" w:eastAsiaTheme="minorEastAsia" w:cstheme="minorEastAsia"/>
                <w:sz w:val="18"/>
                <w:szCs w:val="18"/>
                <w:lang w:val="en"/>
              </w:rPr>
              <w:t>使得医护人员可以全方位、远距离清晰观察</w:t>
            </w:r>
          </w:p>
          <w:p>
            <w:pPr>
              <w:keepNext w:val="0"/>
              <w:keepLines w:val="0"/>
              <w:pageBreakBefore w:val="0"/>
              <w:numPr>
                <w:ilvl w:val="0"/>
                <w:numId w:val="8"/>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具有呼吸氧合图观察界面，同步显示心率、呼吸、血氧饱和度参数，准确反映患者三个参数间的关联反应，帮助医生准确作出判断</w:t>
            </w:r>
          </w:p>
          <w:p>
            <w:pPr>
              <w:keepNext w:val="0"/>
              <w:keepLines w:val="0"/>
              <w:pageBreakBefore w:val="0"/>
              <w:numPr>
                <w:ilvl w:val="0"/>
                <w:numId w:val="8"/>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具有短趋势共存界面显示，方便同屏查看实时数据及趋势</w:t>
            </w:r>
          </w:p>
          <w:p>
            <w:pPr>
              <w:keepNext w:val="0"/>
              <w:keepLines w:val="0"/>
              <w:pageBreakBefore w:val="0"/>
              <w:numPr>
                <w:ilvl w:val="0"/>
                <w:numId w:val="8"/>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主界面上支持“进入趋势图回顾界面”、“进入趋势表回顾界面”、“经典界面”、“快速接收一名病人”、“进入呼吸氧合界面”、“夜间模式”等多种快捷键操作，且可根据不同医护人员使用习惯选择是否在主屏幕显示快捷键列表</w:t>
            </w:r>
          </w:p>
          <w:p>
            <w:pPr>
              <w:keepNext w:val="0"/>
              <w:keepLines w:val="0"/>
              <w:pageBreakBefore w:val="0"/>
              <w:numPr>
                <w:ilvl w:val="0"/>
                <w:numId w:val="7"/>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数据存储</w:t>
            </w:r>
          </w:p>
          <w:p>
            <w:pPr>
              <w:keepNext w:val="0"/>
              <w:keepLines w:val="0"/>
              <w:pageBreakBefore w:val="0"/>
              <w:kinsoku/>
              <w:overflowPunct/>
              <w:topLinePunct w:val="0"/>
              <w:autoSpaceDE/>
              <w:autoSpaceDN/>
              <w:bidi w:val="0"/>
              <w:adjustRightInd/>
              <w:snapToGrid/>
              <w:spacing w:line="240" w:lineRule="auto"/>
              <w:ind w:left="42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1G存储空间的数据存储量如下：</w:t>
            </w:r>
          </w:p>
          <w:p>
            <w:pPr>
              <w:keepNext w:val="0"/>
              <w:keepLines w:val="0"/>
              <w:pageBreakBefore w:val="0"/>
              <w:numPr>
                <w:ilvl w:val="0"/>
                <w:numId w:val="9"/>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 xml:space="preserve">90小时连续参数数据  </w:t>
            </w:r>
          </w:p>
          <w:p>
            <w:pPr>
              <w:keepNext w:val="0"/>
              <w:keepLines w:val="0"/>
              <w:pageBreakBefore w:val="0"/>
              <w:numPr>
                <w:ilvl w:val="0"/>
                <w:numId w:val="9"/>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至少68000组NIBP数据</w:t>
            </w:r>
          </w:p>
          <w:p>
            <w:pPr>
              <w:keepNext w:val="0"/>
              <w:keepLines w:val="0"/>
              <w:pageBreakBefore w:val="0"/>
              <w:numPr>
                <w:ilvl w:val="0"/>
                <w:numId w:val="9"/>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至少4500组生理报警事件</w:t>
            </w:r>
          </w:p>
          <w:p>
            <w:pPr>
              <w:keepNext w:val="0"/>
              <w:keepLines w:val="0"/>
              <w:pageBreakBefore w:val="0"/>
              <w:numPr>
                <w:ilvl w:val="0"/>
                <w:numId w:val="9"/>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至少4500组心律失常事件</w:t>
            </w:r>
          </w:p>
          <w:p>
            <w:pPr>
              <w:keepNext w:val="0"/>
              <w:keepLines w:val="0"/>
              <w:pageBreakBefore w:val="0"/>
              <w:numPr>
                <w:ilvl w:val="0"/>
                <w:numId w:val="9"/>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90小时全息波形</w:t>
            </w:r>
          </w:p>
          <w:p>
            <w:pPr>
              <w:keepNext w:val="0"/>
              <w:keepLines w:val="0"/>
              <w:pageBreakBefore w:val="0"/>
              <w:numPr>
                <w:ilvl w:val="0"/>
                <w:numId w:val="9"/>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具备USB数据接口，可选配U盘实现监测数据存储容量扩充</w:t>
            </w:r>
          </w:p>
          <w:p>
            <w:pPr>
              <w:keepNext w:val="0"/>
              <w:keepLines w:val="0"/>
              <w:pageBreakBefore w:val="0"/>
              <w:numPr>
                <w:ilvl w:val="0"/>
                <w:numId w:val="9"/>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color w:val="000000"/>
                <w:sz w:val="18"/>
                <w:szCs w:val="18"/>
              </w:rPr>
              <w:t>★</w:t>
            </w:r>
            <w:r>
              <w:rPr>
                <w:rFonts w:hint="eastAsia" w:asciiTheme="minorEastAsia" w:hAnsiTheme="minorEastAsia" w:eastAsiaTheme="minorEastAsia" w:cstheme="minorEastAsia"/>
                <w:bCs/>
                <w:sz w:val="18"/>
                <w:szCs w:val="18"/>
              </w:rPr>
              <w:t>标配内置＞7G的SD永久存储卡：内置卡数据存储更稳定，支持掉电存储，防止监测数据丢失</w:t>
            </w:r>
          </w:p>
          <w:p>
            <w:pPr>
              <w:keepNext w:val="0"/>
              <w:keepLines w:val="0"/>
              <w:pageBreakBefore w:val="0"/>
              <w:numPr>
                <w:ilvl w:val="0"/>
                <w:numId w:val="7"/>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性能特点</w:t>
            </w:r>
          </w:p>
          <w:p>
            <w:pPr>
              <w:keepNext w:val="0"/>
              <w:keepLines w:val="0"/>
              <w:pageBreakBefore w:val="0"/>
              <w:numPr>
                <w:ilvl w:val="0"/>
                <w:numId w:val="10"/>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rPr>
              <w:t>支持选配触摸屏，使操作更加便捷，提高医护人员的工作效率</w:t>
            </w:r>
          </w:p>
          <w:p>
            <w:pPr>
              <w:keepNext w:val="0"/>
              <w:keepLines w:val="0"/>
              <w:pageBreakBefore w:val="0"/>
              <w:numPr>
                <w:ilvl w:val="0"/>
                <w:numId w:val="10"/>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rPr>
              <w:t>具备触摸屏锁屏功能，防止外界干扰因素影响监护仪的工作状态</w:t>
            </w:r>
          </w:p>
          <w:p>
            <w:pPr>
              <w:keepNext w:val="0"/>
              <w:keepLines w:val="0"/>
              <w:pageBreakBefore w:val="0"/>
              <w:numPr>
                <w:ilvl w:val="0"/>
                <w:numId w:val="10"/>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★心电增益有：1.25mm/mv (×0.125), 2.5 mm/mv (×0.25), 5 mm/mv (×0.5),10 mm/mv (×1), 20 mm/mv (×2), 40 mm/mv (×4),自动增益，多种选择，满足临床需求</w:t>
            </w:r>
          </w:p>
          <w:p>
            <w:pPr>
              <w:keepNext w:val="0"/>
              <w:keepLines w:val="0"/>
              <w:pageBreakBefore w:val="0"/>
              <w:numPr>
                <w:ilvl w:val="0"/>
                <w:numId w:val="10"/>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★共模抑制比：弱滤波&gt;95dB，监护、强滤波&gt;105dB</w:t>
            </w:r>
          </w:p>
          <w:p>
            <w:pPr>
              <w:keepNext w:val="0"/>
              <w:keepLines w:val="0"/>
              <w:pageBreakBefore w:val="0"/>
              <w:numPr>
                <w:ilvl w:val="0"/>
                <w:numId w:val="10"/>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ST段分析功能：在强滤波、监护、弱滤波模式下，均支持进行ST段分析，保证各类病人监护安全</w:t>
            </w:r>
          </w:p>
          <w:p>
            <w:pPr>
              <w:keepNext w:val="0"/>
              <w:keepLines w:val="0"/>
              <w:pageBreakBefore w:val="0"/>
              <w:numPr>
                <w:ilvl w:val="0"/>
                <w:numId w:val="10"/>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支持待机模式、夜间模式、演示模式、隐私模式</w:t>
            </w:r>
          </w:p>
          <w:p>
            <w:pPr>
              <w:keepNext w:val="0"/>
              <w:keepLines w:val="0"/>
              <w:pageBreakBefore w:val="0"/>
              <w:numPr>
                <w:ilvl w:val="0"/>
                <w:numId w:val="10"/>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具有NFC模式，便于医务人员密切关注心率生理报警情况</w:t>
            </w:r>
          </w:p>
          <w:p>
            <w:pPr>
              <w:keepNext w:val="0"/>
              <w:keepLines w:val="0"/>
              <w:pageBreakBefore w:val="0"/>
              <w:numPr>
                <w:ilvl w:val="0"/>
                <w:numId w:val="10"/>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★具有清洁模式，清洁NIBP气路的灰尘，确保血压测量的准确性</w:t>
            </w:r>
          </w:p>
          <w:p>
            <w:pPr>
              <w:keepNext w:val="0"/>
              <w:keepLines w:val="0"/>
              <w:pageBreakBefore w:val="0"/>
              <w:numPr>
                <w:ilvl w:val="0"/>
                <w:numId w:val="10"/>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具有待机功能，暂时停止所有监护操作，节省功耗．退出该状态，就可立即进行监护</w:t>
            </w:r>
          </w:p>
          <w:p>
            <w:pPr>
              <w:keepNext w:val="0"/>
              <w:keepLines w:val="0"/>
              <w:pageBreakBefore w:val="0"/>
              <w:numPr>
                <w:ilvl w:val="0"/>
                <w:numId w:val="10"/>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具有脉搏调制音，通过心跳声音的音调变化来判断血氧饱和度的高低变化,使医护人员从听觉中获取病人生命体征</w:t>
            </w:r>
          </w:p>
          <w:p>
            <w:pPr>
              <w:keepNext w:val="0"/>
              <w:keepLines w:val="0"/>
              <w:pageBreakBefore w:val="0"/>
              <w:numPr>
                <w:ilvl w:val="0"/>
                <w:numId w:val="10"/>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具有护士呼叫功能，能够把病人信息报警直接传递到护士站</w:t>
            </w:r>
          </w:p>
          <w:p>
            <w:pPr>
              <w:keepNext w:val="0"/>
              <w:keepLines w:val="0"/>
              <w:pageBreakBefore w:val="0"/>
              <w:numPr>
                <w:ilvl w:val="0"/>
                <w:numId w:val="10"/>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★技术报警和生理报警有各自的报警指示灯及报警颜色（共2个独立的报警指示灯），有利于医护人员远距离辨识报警情况</w:t>
            </w:r>
          </w:p>
          <w:p>
            <w:pPr>
              <w:keepNext w:val="0"/>
              <w:keepLines w:val="0"/>
              <w:pageBreakBefore w:val="0"/>
              <w:numPr>
                <w:ilvl w:val="0"/>
                <w:numId w:val="10"/>
              </w:numPr>
              <w:tabs>
                <w:tab w:val="left" w:pos="420"/>
                <w:tab w:val="left" w:pos="1680"/>
              </w:tabs>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具声光双重三级报警，并</w:t>
            </w:r>
            <w:r>
              <w:rPr>
                <w:rFonts w:hint="eastAsia" w:asciiTheme="minorEastAsia" w:hAnsiTheme="minorEastAsia" w:eastAsiaTheme="minorEastAsia" w:cstheme="minorEastAsia"/>
                <w:sz w:val="18"/>
                <w:szCs w:val="18"/>
              </w:rPr>
              <w:t>可</w:t>
            </w:r>
            <w:r>
              <w:rPr>
                <w:rFonts w:hint="eastAsia" w:asciiTheme="minorEastAsia" w:hAnsiTheme="minorEastAsia" w:eastAsiaTheme="minorEastAsia" w:cstheme="minorEastAsia"/>
                <w:bCs/>
                <w:sz w:val="18"/>
                <w:szCs w:val="18"/>
              </w:rPr>
              <w:t>在同一界面设置所有参数的报警上下限，有效提高医护人员的工作效率</w:t>
            </w:r>
          </w:p>
          <w:p>
            <w:pPr>
              <w:keepNext w:val="0"/>
              <w:keepLines w:val="0"/>
              <w:pageBreakBefore w:val="0"/>
              <w:numPr>
                <w:ilvl w:val="0"/>
                <w:numId w:val="10"/>
              </w:numPr>
              <w:tabs>
                <w:tab w:val="left" w:pos="420"/>
              </w:tabs>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color w:val="000000"/>
                <w:sz w:val="18"/>
                <w:szCs w:val="18"/>
              </w:rPr>
              <w:t>★</w:t>
            </w:r>
            <w:r>
              <w:rPr>
                <w:rFonts w:hint="eastAsia" w:asciiTheme="minorEastAsia" w:hAnsiTheme="minorEastAsia" w:eastAsiaTheme="minorEastAsia" w:cstheme="minorEastAsia"/>
                <w:bCs/>
                <w:sz w:val="18"/>
                <w:szCs w:val="18"/>
              </w:rPr>
              <w:t>血压测量进气口具有除尘设计：防止空气中的微尘进入血压气泵，血压气泵使用寿命更长，血压测量也更准确</w:t>
            </w:r>
          </w:p>
          <w:p>
            <w:pPr>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bCs/>
                <w:color w:val="000000"/>
                <w:sz w:val="18"/>
                <w:szCs w:val="18"/>
                <w:lang w:val="en-US" w:eastAsia="zh-CN"/>
              </w:rPr>
              <w:t>15.</w:t>
            </w:r>
            <w:r>
              <w:rPr>
                <w:rFonts w:hint="eastAsia" w:asciiTheme="minorEastAsia" w:hAnsiTheme="minorEastAsia" w:eastAsiaTheme="minorEastAsia" w:cstheme="minorEastAsia"/>
                <w:bCs/>
                <w:color w:val="000000"/>
                <w:sz w:val="18"/>
                <w:szCs w:val="18"/>
              </w:rPr>
              <w:t>★</w:t>
            </w:r>
            <w:r>
              <w:rPr>
                <w:rFonts w:hint="eastAsia" w:asciiTheme="minorEastAsia" w:hAnsiTheme="minorEastAsia" w:eastAsiaTheme="minorEastAsia" w:cstheme="minorEastAsia"/>
                <w:bCs/>
                <w:sz w:val="18"/>
                <w:szCs w:val="18"/>
              </w:rPr>
              <w:t>血压测量具新生儿袖带识别技术，防止因病人类型设置错误，新生儿血压测量时造成气压伤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5</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心</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图</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w:t>
            </w:r>
          </w:p>
          <w:p>
            <w:pPr>
              <w:keepNext w:val="0"/>
              <w:keepLines w:val="0"/>
              <w:widowControl/>
              <w:suppressLineNumbers w:val="0"/>
              <w:jc w:val="center"/>
              <w:textAlignment w:val="center"/>
              <w:rPr>
                <w:rFonts w:hint="eastAsia" w:ascii="Times New Roman" w:hAnsi="Times New Roman" w:eastAsia="宋体" w:cs="Times New Roman"/>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12道</w:t>
            </w:r>
          </w:p>
        </w:tc>
        <w:tc>
          <w:tcPr>
            <w:tcW w:w="705"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1台</w:t>
            </w:r>
          </w:p>
        </w:tc>
        <w:tc>
          <w:tcPr>
            <w:tcW w:w="6008" w:type="dxa"/>
            <w:vAlign w:val="center"/>
          </w:tcPr>
          <w:p>
            <w:pPr>
              <w:keepNext w:val="0"/>
              <w:keepLines w:val="0"/>
              <w:pageBreakBefore w:val="0"/>
              <w:widowControl/>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ECG输入通道：标准12导联心电信息同步采集</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★频率响应：0.01-300Hz</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★耐极化电压：±900mV</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输入阻抗：≥100MΩ</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sz w:val="18"/>
                <w:szCs w:val="18"/>
              </w:rPr>
              <w:t>采样率：每个导联36000Hz</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共模抑制比：≥140dB</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A/D转换：24bit</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★基漂滤波：0.01Hz/0.05Hz/0.32Hz/0.67Hz</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灵敏度选择：2.5、5、10、20、10/5mm/mV、自动（AGC）</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设备内置存储器，存储病历800例</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7.0英寸彩色高清液晶显示屏</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标配内置热敏式点阵打印机</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热敏打印机记录通道：3×4、3×4+1R、3×4+3R、6×2、6×2+1R、12×1</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记录纸规格：支持卷纸和折叠纸两种规格，210mm</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打印方式：实时同步或连续12道心电波形，分段打印</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自动模式下可以支持10-60s时间的采集，记录，存储，传输</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具有性别、年龄组快速切换键，减少医生手工输入，提高工作效率</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★可直接外接USB打印机，通过A4纸打印12道心电波形和报告</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★支持一维码，二维码条码扫描仪，支持支持社保卡阅读器和身份证阅读器，可对病人信息进行快速输入，减少医生工作</w:t>
            </w:r>
          </w:p>
          <w:p>
            <w:pPr>
              <w:keepNext w:val="0"/>
              <w:keepLines w:val="0"/>
              <w:pageBreakBefore w:val="0"/>
              <w:numPr>
                <w:ilvl w:val="0"/>
                <w:numId w:val="11"/>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具有导联脱落指示，具有信号检测功能，对于信号质量不佳的导联做出指示，保证波形采集的质量</w:t>
            </w:r>
          </w:p>
          <w:p>
            <w:pPr>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0"/>
                <w:sz w:val="18"/>
                <w:szCs w:val="18"/>
                <w:lang w:val="en-US" w:eastAsia="zh-CN"/>
              </w:rPr>
              <w:t>21.</w:t>
            </w:r>
            <w:r>
              <w:rPr>
                <w:rFonts w:hint="eastAsia" w:asciiTheme="minorEastAsia" w:hAnsiTheme="minorEastAsia" w:eastAsiaTheme="minorEastAsia" w:cstheme="minorEastAsia"/>
                <w:kern w:val="0"/>
                <w:sz w:val="18"/>
                <w:szCs w:val="18"/>
              </w:rPr>
              <w:t>内置可充电锂离子电池，充足后可正常工作时间4小时以上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6</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除</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颤</w:t>
            </w:r>
          </w:p>
          <w:p>
            <w:pPr>
              <w:keepNext w:val="0"/>
              <w:keepLines w:val="0"/>
              <w:widowControl/>
              <w:suppressLineNumbers w:val="0"/>
              <w:jc w:val="center"/>
              <w:textAlignment w:val="center"/>
              <w:rPr>
                <w:rFonts w:hint="eastAsia" w:ascii="Times New Roman" w:hAnsi="Times New Roman" w:eastAsia="宋体" w:cs="Times New Roman"/>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仪</w:t>
            </w:r>
          </w:p>
        </w:tc>
        <w:tc>
          <w:tcPr>
            <w:tcW w:w="705"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1台</w:t>
            </w:r>
          </w:p>
        </w:tc>
        <w:tc>
          <w:tcPr>
            <w:tcW w:w="6008" w:type="dxa"/>
            <w:vAlign w:val="center"/>
          </w:tcPr>
          <w:p>
            <w:pPr>
              <w:keepNext w:val="0"/>
              <w:keepLines w:val="0"/>
              <w:pageBreakBefore w:val="0"/>
              <w:widowControl/>
              <w:numPr>
                <w:ilvl w:val="0"/>
                <w:numId w:val="12"/>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18"/>
                <w:szCs w:val="18"/>
                <w:lang w:val="zh-TW" w:eastAsia="zh-TW"/>
              </w:rPr>
            </w:pPr>
            <w:r>
              <w:rPr>
                <w:rFonts w:hint="eastAsia" w:asciiTheme="minorEastAsia" w:hAnsiTheme="minorEastAsia" w:eastAsiaTheme="minorEastAsia" w:cstheme="minorEastAsia"/>
                <w:b/>
                <w:bCs/>
                <w:sz w:val="18"/>
                <w:szCs w:val="18"/>
                <w:lang w:val="zh-TW" w:eastAsia="zh-TW"/>
              </w:rPr>
              <w:t>产品规格</w:t>
            </w:r>
          </w:p>
          <w:p>
            <w:pPr>
              <w:keepNext w:val="0"/>
              <w:keepLines w:val="0"/>
              <w:pageBreakBefore w:val="0"/>
              <w:numPr>
                <w:ilvl w:val="0"/>
                <w:numId w:val="13"/>
              </w:numPr>
              <w:kinsoku/>
              <w:overflowPunct/>
              <w:topLinePunct w:val="0"/>
              <w:autoSpaceDE/>
              <w:autoSpaceDN/>
              <w:bidi w:val="0"/>
              <w:adjustRightInd/>
              <w:snapToGrid/>
              <w:spacing w:line="240" w:lineRule="auto"/>
              <w:ind w:left="357" w:hanging="306" w:hangingChars="170"/>
              <w:textAlignment w:val="auto"/>
              <w:rPr>
                <w:rFonts w:hint="eastAsia" w:asciiTheme="minorEastAsia" w:hAnsiTheme="minorEastAsia" w:eastAsiaTheme="minorEastAsia" w:cstheme="minorEastAsia"/>
                <w:sz w:val="18"/>
                <w:szCs w:val="18"/>
                <w:lang w:eastAsia="zh-TW"/>
              </w:rPr>
            </w:pPr>
            <w:r>
              <w:rPr>
                <w:rFonts w:hint="eastAsia" w:asciiTheme="minorEastAsia" w:hAnsiTheme="minorEastAsia" w:eastAsiaTheme="minorEastAsia" w:cstheme="minorEastAsia"/>
                <w:sz w:val="18"/>
                <w:szCs w:val="18"/>
                <w:lang w:eastAsia="zh-TW"/>
              </w:rPr>
              <w:t>重量（含电池和电极片）：</w:t>
            </w:r>
            <w:r>
              <w:rPr>
                <w:rFonts w:hint="eastAsia" w:asciiTheme="minorEastAsia" w:hAnsiTheme="minorEastAsia" w:eastAsiaTheme="minorEastAsia" w:cstheme="minorEastAsia"/>
                <w:sz w:val="18"/>
                <w:szCs w:val="18"/>
              </w:rPr>
              <w:t>1.8kg</w:t>
            </w:r>
          </w:p>
          <w:p>
            <w:pPr>
              <w:keepNext w:val="0"/>
              <w:keepLines w:val="0"/>
              <w:pageBreakBefore w:val="0"/>
              <w:numPr>
                <w:ilvl w:val="0"/>
                <w:numId w:val="13"/>
              </w:numPr>
              <w:kinsoku/>
              <w:overflowPunct/>
              <w:topLinePunct w:val="0"/>
              <w:autoSpaceDE/>
              <w:autoSpaceDN/>
              <w:bidi w:val="0"/>
              <w:adjustRightInd/>
              <w:snapToGrid/>
              <w:spacing w:line="240" w:lineRule="auto"/>
              <w:ind w:left="357" w:hanging="306" w:hangingChars="170"/>
              <w:textAlignment w:val="auto"/>
              <w:rPr>
                <w:rFonts w:hint="eastAsia" w:asciiTheme="minorEastAsia" w:hAnsiTheme="minorEastAsia" w:eastAsiaTheme="minorEastAsia" w:cstheme="minorEastAsia"/>
                <w:sz w:val="18"/>
                <w:szCs w:val="18"/>
                <w:lang w:eastAsia="zh-TW"/>
              </w:rPr>
            </w:pPr>
            <w:r>
              <w:rPr>
                <w:rFonts w:hint="eastAsia" w:asciiTheme="minorEastAsia" w:hAnsiTheme="minorEastAsia" w:eastAsiaTheme="minorEastAsia" w:cstheme="minorEastAsia"/>
                <w:sz w:val="18"/>
                <w:szCs w:val="18"/>
                <w:lang w:eastAsia="zh-TW"/>
              </w:rPr>
              <w:t>防尘防水等级：</w:t>
            </w:r>
            <w:r>
              <w:rPr>
                <w:rFonts w:hint="eastAsia" w:asciiTheme="minorEastAsia" w:hAnsiTheme="minorEastAsia" w:eastAsiaTheme="minorEastAsia" w:cstheme="minorEastAsia"/>
                <w:sz w:val="18"/>
                <w:szCs w:val="18"/>
              </w:rPr>
              <w:t>IP55</w:t>
            </w:r>
          </w:p>
          <w:p>
            <w:pPr>
              <w:keepNext w:val="0"/>
              <w:keepLines w:val="0"/>
              <w:pageBreakBefore w:val="0"/>
              <w:numPr>
                <w:ilvl w:val="0"/>
                <w:numId w:val="13"/>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lang w:eastAsia="zh-TW"/>
              </w:rPr>
            </w:pPr>
            <w:r>
              <w:rPr>
                <w:rFonts w:hint="eastAsia" w:asciiTheme="minorEastAsia" w:hAnsiTheme="minorEastAsia" w:eastAsiaTheme="minorEastAsia" w:cstheme="minorEastAsia"/>
                <w:sz w:val="18"/>
                <w:szCs w:val="18"/>
                <w:lang w:eastAsia="zh-TW"/>
              </w:rPr>
              <w:t>振动、碰撞、运输：符合标准GB/T 14710-2009要求。</w:t>
            </w:r>
          </w:p>
          <w:p>
            <w:pPr>
              <w:keepNext w:val="0"/>
              <w:keepLines w:val="0"/>
              <w:pageBreakBefore w:val="0"/>
              <w:numPr>
                <w:ilvl w:val="0"/>
                <w:numId w:val="13"/>
              </w:numPr>
              <w:kinsoku/>
              <w:overflowPunct/>
              <w:topLinePunct w:val="0"/>
              <w:autoSpaceDE/>
              <w:autoSpaceDN/>
              <w:bidi w:val="0"/>
              <w:adjustRightInd/>
              <w:snapToGrid/>
              <w:spacing w:line="240" w:lineRule="auto"/>
              <w:ind w:left="357" w:hanging="306" w:hangingChars="170"/>
              <w:textAlignment w:val="auto"/>
              <w:rPr>
                <w:rFonts w:hint="eastAsia" w:asciiTheme="minorEastAsia" w:hAnsiTheme="minorEastAsia" w:eastAsiaTheme="minorEastAsia" w:cstheme="minorEastAsia"/>
                <w:sz w:val="18"/>
                <w:szCs w:val="18"/>
                <w:lang w:eastAsia="zh-TW"/>
              </w:rPr>
            </w:pPr>
            <w:r>
              <w:rPr>
                <w:rFonts w:hint="eastAsia" w:asciiTheme="minorEastAsia" w:hAnsiTheme="minorEastAsia" w:eastAsiaTheme="minorEastAsia" w:cstheme="minorEastAsia"/>
                <w:sz w:val="18"/>
                <w:szCs w:val="18"/>
                <w:lang w:eastAsia="zh-TW"/>
              </w:rPr>
              <w:t>跌落：在任意角度从至少1.</w:t>
            </w: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eastAsia="zh-TW"/>
              </w:rPr>
              <w:t>米高度跌落设备功能完好，不影响正常使用。</w:t>
            </w:r>
          </w:p>
          <w:p>
            <w:pPr>
              <w:keepNext w:val="0"/>
              <w:keepLines w:val="0"/>
              <w:pageBreakBefore w:val="0"/>
              <w:widowControl/>
              <w:numPr>
                <w:ilvl w:val="0"/>
                <w:numId w:val="12"/>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18"/>
                <w:szCs w:val="18"/>
                <w:lang w:val="zh-TW" w:eastAsia="zh-TW"/>
              </w:rPr>
            </w:pPr>
            <w:r>
              <w:rPr>
                <w:rFonts w:hint="eastAsia" w:asciiTheme="minorEastAsia" w:hAnsiTheme="minorEastAsia" w:eastAsiaTheme="minorEastAsia" w:cstheme="minorEastAsia"/>
                <w:b/>
                <w:bCs/>
                <w:sz w:val="18"/>
                <w:szCs w:val="18"/>
                <w:lang w:val="zh-TW" w:eastAsia="zh-TW"/>
              </w:rPr>
              <w:t>环境指标</w:t>
            </w:r>
          </w:p>
          <w:p>
            <w:pPr>
              <w:keepNext w:val="0"/>
              <w:keepLines w:val="0"/>
              <w:pageBreakBefore w:val="0"/>
              <w:shd w:val="clear" w:color="auto" w:fill="FFFFFF"/>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温度：0℃～50℃；相对湿度：5%～95%（无冷凝）；</w:t>
            </w:r>
          </w:p>
          <w:p>
            <w:pPr>
              <w:keepNext w:val="0"/>
              <w:keepLines w:val="0"/>
              <w:pageBreakBefore w:val="0"/>
              <w:widowControl/>
              <w:numPr>
                <w:ilvl w:val="0"/>
                <w:numId w:val="12"/>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18"/>
                <w:szCs w:val="18"/>
                <w:lang w:val="zh-TW" w:eastAsia="zh-TW"/>
              </w:rPr>
            </w:pPr>
            <w:r>
              <w:rPr>
                <w:rFonts w:hint="eastAsia" w:asciiTheme="minorEastAsia" w:hAnsiTheme="minorEastAsia" w:eastAsiaTheme="minorEastAsia" w:cstheme="minorEastAsia"/>
                <w:b/>
                <w:bCs/>
                <w:sz w:val="18"/>
                <w:szCs w:val="18"/>
                <w:lang w:val="zh-TW" w:eastAsia="zh-TW"/>
              </w:rPr>
              <w:t>除颤性能</w:t>
            </w:r>
          </w:p>
          <w:p>
            <w:pPr>
              <w:keepNext w:val="0"/>
              <w:keepLines w:val="0"/>
              <w:pageBreakBefore w:val="0"/>
              <w:numPr>
                <w:ilvl w:val="0"/>
                <w:numId w:val="14"/>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除颤波形：</w:t>
            </w:r>
            <w:bookmarkStart w:id="0" w:name="OLE_LINK62"/>
            <w:r>
              <w:rPr>
                <w:rFonts w:hint="eastAsia" w:asciiTheme="minorEastAsia" w:hAnsiTheme="minorEastAsia" w:eastAsiaTheme="minorEastAsia" w:cstheme="minorEastAsia"/>
                <w:color w:val="000000"/>
                <w:kern w:val="0"/>
                <w:sz w:val="18"/>
                <w:szCs w:val="18"/>
              </w:rPr>
              <w:t>除颤波形为双相指数截尾波，波形参数可根据病人阻抗进行自动补偿</w:t>
            </w:r>
            <w:bookmarkEnd w:id="0"/>
            <w:r>
              <w:rPr>
                <w:rFonts w:hint="eastAsia" w:asciiTheme="minorEastAsia" w:hAnsiTheme="minorEastAsia" w:eastAsiaTheme="minorEastAsia" w:cstheme="minorEastAsia"/>
                <w:color w:val="000000"/>
                <w:kern w:val="0"/>
                <w:sz w:val="18"/>
                <w:szCs w:val="18"/>
              </w:rPr>
              <w:t>。</w:t>
            </w:r>
          </w:p>
          <w:p>
            <w:pPr>
              <w:keepNext w:val="0"/>
              <w:keepLines w:val="0"/>
              <w:pageBreakBefore w:val="0"/>
              <w:numPr>
                <w:ilvl w:val="0"/>
                <w:numId w:val="14"/>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适用范围：具有成人和小儿（0~7岁）除颤模式，可实现一键切换，能量自动调整。</w:t>
            </w:r>
          </w:p>
          <w:p>
            <w:pPr>
              <w:keepNext w:val="0"/>
              <w:keepLines w:val="0"/>
              <w:pageBreakBefore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2、能量水平：采用低能量高电流除颤技术，成人模式的输出能量最大为200J，除颤能量可根据阻抗动态调整和有序增加，有效减小对心肌细胞的损伤。</w:t>
            </w:r>
          </w:p>
          <w:p>
            <w:pPr>
              <w:keepNext w:val="0"/>
              <w:keepLines w:val="0"/>
              <w:pageBreakBefore w:val="0"/>
              <w:shd w:val="clear" w:color="auto" w:fill="FFFFFF"/>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shd w:val="clear" w:color="auto" w:fill="FFFFFF"/>
              </w:rPr>
              <w:t>3、分析和充电时间：</w:t>
            </w:r>
            <w:r>
              <w:rPr>
                <w:rFonts w:hint="eastAsia" w:asciiTheme="minorEastAsia" w:hAnsiTheme="minorEastAsia" w:eastAsiaTheme="minorEastAsia" w:cstheme="minorEastAsia"/>
                <w:color w:val="000000"/>
                <w:kern w:val="0"/>
                <w:sz w:val="18"/>
                <w:szCs w:val="18"/>
              </w:rPr>
              <w:t>从开始分析到最大能量电击准备完成的时间＜8秒；</w:t>
            </w:r>
          </w:p>
          <w:p>
            <w:pPr>
              <w:keepNext w:val="0"/>
              <w:keepLines w:val="0"/>
              <w:pageBreakBefore w:val="0"/>
              <w:widowControl/>
              <w:numPr>
                <w:ilvl w:val="0"/>
                <w:numId w:val="12"/>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18"/>
                <w:szCs w:val="18"/>
                <w:lang w:val="zh-TW" w:eastAsia="zh-TW"/>
              </w:rPr>
            </w:pPr>
            <w:r>
              <w:rPr>
                <w:rFonts w:hint="eastAsia" w:asciiTheme="minorEastAsia" w:hAnsiTheme="minorEastAsia" w:eastAsiaTheme="minorEastAsia" w:cstheme="minorEastAsia"/>
                <w:b/>
                <w:bCs/>
                <w:sz w:val="18"/>
                <w:szCs w:val="18"/>
                <w:lang w:val="zh-TW" w:eastAsia="zh-TW"/>
              </w:rPr>
              <w:t>屏幕</w:t>
            </w:r>
            <w:r>
              <w:rPr>
                <w:rFonts w:hint="eastAsia" w:asciiTheme="minorEastAsia" w:hAnsiTheme="minorEastAsia" w:eastAsiaTheme="minorEastAsia" w:cstheme="minorEastAsia"/>
                <w:b/>
                <w:bCs/>
                <w:sz w:val="18"/>
                <w:szCs w:val="18"/>
                <w:lang w:val="zh-TW"/>
              </w:rPr>
              <w:t>/</w:t>
            </w:r>
            <w:r>
              <w:rPr>
                <w:rFonts w:hint="eastAsia" w:asciiTheme="minorEastAsia" w:hAnsiTheme="minorEastAsia" w:eastAsiaTheme="minorEastAsia" w:cstheme="minorEastAsia"/>
                <w:b/>
                <w:bCs/>
                <w:sz w:val="18"/>
                <w:szCs w:val="18"/>
                <w:lang w:val="zh-TW" w:eastAsia="zh-TW"/>
              </w:rPr>
              <w:t>操作指导提示和自检</w:t>
            </w:r>
          </w:p>
          <w:p>
            <w:pPr>
              <w:pStyle w:val="11"/>
              <w:keepNext w:val="0"/>
              <w:keepLines w:val="0"/>
              <w:pageBreakBefore w:val="0"/>
              <w:widowControl/>
              <w:numPr>
                <w:ilvl w:val="0"/>
                <w:numId w:val="15"/>
              </w:numPr>
              <w:kinsoku/>
              <w:overflowPunct/>
              <w:topLinePunct w:val="0"/>
              <w:autoSpaceDE/>
              <w:autoSpaceDN/>
              <w:bidi w:val="0"/>
              <w:adjustRightInd/>
              <w:snapToGrid/>
              <w:spacing w:line="240" w:lineRule="auto"/>
              <w:ind w:firstLineChars="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设备具有彩色显示屏，支持显示ECG波形，CPR按压剩余时间提示。</w:t>
            </w:r>
          </w:p>
          <w:p>
            <w:pPr>
              <w:pStyle w:val="11"/>
              <w:keepNext w:val="0"/>
              <w:keepLines w:val="0"/>
              <w:pageBreakBefore w:val="0"/>
              <w:widowControl/>
              <w:numPr>
                <w:ilvl w:val="0"/>
                <w:numId w:val="15"/>
              </w:numPr>
              <w:kinsoku/>
              <w:overflowPunct/>
              <w:topLinePunct w:val="0"/>
              <w:autoSpaceDE/>
              <w:autoSpaceDN/>
              <w:bidi w:val="0"/>
              <w:adjustRightInd/>
              <w:snapToGrid/>
              <w:spacing w:line="240" w:lineRule="auto"/>
              <w:ind w:firstLineChars="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显示屏幕能够根据环境光强度自动调节显示亮度，适应多种环境使用。</w:t>
            </w:r>
          </w:p>
          <w:p>
            <w:pPr>
              <w:pStyle w:val="11"/>
              <w:keepNext w:val="0"/>
              <w:keepLines w:val="0"/>
              <w:pageBreakBefore w:val="0"/>
              <w:widowControl/>
              <w:numPr>
                <w:ilvl w:val="0"/>
                <w:numId w:val="15"/>
              </w:numPr>
              <w:kinsoku/>
              <w:overflowPunct/>
              <w:topLinePunct w:val="0"/>
              <w:autoSpaceDE/>
              <w:autoSpaceDN/>
              <w:bidi w:val="0"/>
              <w:adjustRightInd/>
              <w:snapToGrid/>
              <w:spacing w:line="240" w:lineRule="auto"/>
              <w:ind w:firstLineChars="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同时具有操作语音提示，能用详细的语音提示指导使用人员执行急救操作，默认提示语音为中文，可根据周围环境情况自动调节音量大小，最大音量不低于80dB。</w:t>
            </w:r>
          </w:p>
          <w:p>
            <w:pPr>
              <w:pStyle w:val="11"/>
              <w:keepNext w:val="0"/>
              <w:keepLines w:val="0"/>
              <w:pageBreakBefore w:val="0"/>
              <w:widowControl/>
              <w:numPr>
                <w:ilvl w:val="0"/>
                <w:numId w:val="15"/>
              </w:numPr>
              <w:kinsoku/>
              <w:overflowPunct/>
              <w:topLinePunct w:val="0"/>
              <w:autoSpaceDE/>
              <w:autoSpaceDN/>
              <w:bidi w:val="0"/>
              <w:adjustRightInd/>
              <w:snapToGrid/>
              <w:spacing w:line="240" w:lineRule="auto"/>
              <w:ind w:firstLineChars="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主机系统具有完整的自检功能，包括：每日、每周、每月自检，电极片连接状态和有效期自检。有故障问题时，会有报警提示。</w:t>
            </w:r>
          </w:p>
          <w:p>
            <w:pPr>
              <w:pStyle w:val="11"/>
              <w:keepNext w:val="0"/>
              <w:keepLines w:val="0"/>
              <w:pageBreakBefore w:val="0"/>
              <w:widowControl/>
              <w:numPr>
                <w:ilvl w:val="0"/>
                <w:numId w:val="15"/>
              </w:numPr>
              <w:kinsoku/>
              <w:overflowPunct/>
              <w:topLinePunct w:val="0"/>
              <w:autoSpaceDE/>
              <w:autoSpaceDN/>
              <w:bidi w:val="0"/>
              <w:adjustRightInd/>
              <w:snapToGrid/>
              <w:spacing w:line="240" w:lineRule="auto"/>
              <w:ind w:firstLineChars="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设备状态指示图标：采用明确的图形符号显示不同自检状态结果，红绿色盲亦可准确判断。</w:t>
            </w:r>
          </w:p>
          <w:p>
            <w:pPr>
              <w:keepNext w:val="0"/>
              <w:keepLines w:val="0"/>
              <w:pageBreakBefore w:val="0"/>
              <w:widowControl/>
              <w:numPr>
                <w:ilvl w:val="0"/>
                <w:numId w:val="12"/>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18"/>
                <w:szCs w:val="18"/>
                <w:lang w:val="zh-TW" w:eastAsia="zh-TW"/>
              </w:rPr>
            </w:pPr>
            <w:r>
              <w:rPr>
                <w:rFonts w:hint="eastAsia" w:asciiTheme="minorEastAsia" w:hAnsiTheme="minorEastAsia" w:eastAsiaTheme="minorEastAsia" w:cstheme="minorEastAsia"/>
                <w:b/>
                <w:bCs/>
                <w:sz w:val="18"/>
                <w:szCs w:val="18"/>
                <w:lang w:val="zh-TW" w:eastAsia="zh-TW"/>
              </w:rPr>
              <w:t>安全指标</w:t>
            </w:r>
          </w:p>
          <w:p>
            <w:pPr>
              <w:keepNext w:val="0"/>
              <w:keepLines w:val="0"/>
              <w:pageBreakBefore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1、电气安全：符合GB 9706.1-2007、 GB 9706.8-2009的要求。</w:t>
            </w:r>
          </w:p>
          <w:p>
            <w:pPr>
              <w:keepNext w:val="0"/>
              <w:keepLines w:val="0"/>
              <w:pageBreakBefore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2、电磁兼容：符合YY 0505-2012、 GB 9706.8-2009电磁兼容适用项36.201发射、36.202.2静电放电、36.202.3辐射的RF电磁场、36.202.6 RF场感应的传导骚扰、36.202.8磁场的要求。</w:t>
            </w:r>
          </w:p>
          <w:p>
            <w:pPr>
              <w:keepNext w:val="0"/>
              <w:keepLines w:val="0"/>
              <w:pageBreakBefore w:val="0"/>
              <w:widowControl/>
              <w:numPr>
                <w:ilvl w:val="0"/>
                <w:numId w:val="12"/>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18"/>
                <w:szCs w:val="18"/>
                <w:lang w:val="zh-TW" w:eastAsia="zh-TW"/>
              </w:rPr>
            </w:pPr>
            <w:r>
              <w:rPr>
                <w:rFonts w:hint="eastAsia" w:asciiTheme="minorEastAsia" w:hAnsiTheme="minorEastAsia" w:eastAsiaTheme="minorEastAsia" w:cstheme="minorEastAsia"/>
                <w:b/>
                <w:bCs/>
                <w:sz w:val="18"/>
                <w:szCs w:val="18"/>
                <w:lang w:val="zh-TW" w:eastAsia="zh-TW"/>
              </w:rPr>
              <w:t>电极片</w:t>
            </w:r>
          </w:p>
          <w:p>
            <w:pPr>
              <w:keepNext w:val="0"/>
              <w:keepLines w:val="0"/>
              <w:pageBreakBefore w:val="0"/>
              <w:numPr>
                <w:ilvl w:val="0"/>
                <w:numId w:val="16"/>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类型：自粘性一次性电极片，预连接型。</w:t>
            </w:r>
          </w:p>
          <w:p>
            <w:pPr>
              <w:keepNext w:val="0"/>
              <w:keepLines w:val="0"/>
              <w:pageBreakBefore w:val="0"/>
              <w:numPr>
                <w:ilvl w:val="0"/>
                <w:numId w:val="16"/>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有效期：30个月。</w:t>
            </w:r>
          </w:p>
          <w:p>
            <w:pPr>
              <w:keepNext w:val="0"/>
              <w:keepLines w:val="0"/>
              <w:pageBreakBefore w:val="0"/>
              <w:numPr>
                <w:ilvl w:val="0"/>
                <w:numId w:val="16"/>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备用状态时电极片不裸露，有独立存放仓，便于收纳管理。</w:t>
            </w:r>
          </w:p>
          <w:p>
            <w:pPr>
              <w:keepNext w:val="0"/>
              <w:keepLines w:val="0"/>
              <w:pageBreakBefore w:val="0"/>
              <w:numPr>
                <w:ilvl w:val="0"/>
                <w:numId w:val="16"/>
              </w:numPr>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电极片有色彩区分，且有明显的粘贴位置图形指示。</w:t>
            </w:r>
          </w:p>
          <w:p>
            <w:pPr>
              <w:keepNext w:val="0"/>
              <w:keepLines w:val="0"/>
              <w:pageBreakBefore w:val="0"/>
              <w:widowControl/>
              <w:numPr>
                <w:ilvl w:val="0"/>
                <w:numId w:val="12"/>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18"/>
                <w:szCs w:val="18"/>
                <w:lang w:val="zh-TW" w:eastAsia="zh-TW"/>
              </w:rPr>
            </w:pPr>
            <w:r>
              <w:rPr>
                <w:rFonts w:hint="eastAsia" w:asciiTheme="minorEastAsia" w:hAnsiTheme="minorEastAsia" w:eastAsiaTheme="minorEastAsia" w:cstheme="minorEastAsia"/>
                <w:b/>
                <w:bCs/>
                <w:sz w:val="18"/>
                <w:szCs w:val="18"/>
                <w:lang w:val="zh-TW" w:eastAsia="zh-TW"/>
              </w:rPr>
              <w:t>电池指标</w:t>
            </w:r>
          </w:p>
          <w:p>
            <w:pPr>
              <w:keepNext w:val="0"/>
              <w:keepLines w:val="0"/>
              <w:pageBreakBefore w:val="0"/>
              <w:numPr>
                <w:ilvl w:val="0"/>
                <w:numId w:val="17"/>
              </w:numPr>
              <w:shd w:val="clear" w:color="auto" w:fill="FFFFFF"/>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shd w:val="clear" w:color="auto" w:fill="FFFFFF"/>
              </w:rPr>
              <w:t>电池类型：</w:t>
            </w:r>
            <w:r>
              <w:rPr>
                <w:rFonts w:hint="eastAsia" w:asciiTheme="minorEastAsia" w:hAnsiTheme="minorEastAsia" w:eastAsiaTheme="minorEastAsia" w:cstheme="minorEastAsia"/>
                <w:color w:val="000000"/>
                <w:kern w:val="0"/>
                <w:sz w:val="18"/>
                <w:szCs w:val="18"/>
              </w:rPr>
              <w:t>可更换型，免维护、免充电型大容量锂电池。直流12V，容量不低于4.2Ah</w:t>
            </w:r>
          </w:p>
          <w:p>
            <w:pPr>
              <w:keepNext w:val="0"/>
              <w:keepLines w:val="0"/>
              <w:pageBreakBefore w:val="0"/>
              <w:numPr>
                <w:ilvl w:val="0"/>
                <w:numId w:val="17"/>
              </w:numPr>
              <w:shd w:val="clear" w:color="auto" w:fill="FFFFFF"/>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shd w:val="clear" w:color="auto" w:fill="FFFFFF"/>
              </w:rPr>
              <w:t>电击次数：最大能量除颤放电总次数＞200次，在0℃环境下支持最大能量除颤放电总次数＞100次。</w:t>
            </w:r>
          </w:p>
          <w:p>
            <w:pPr>
              <w:keepNext w:val="0"/>
              <w:keepLines w:val="0"/>
              <w:pageBreakBefore w:val="0"/>
              <w:numPr>
                <w:ilvl w:val="0"/>
                <w:numId w:val="17"/>
              </w:numPr>
              <w:shd w:val="clear" w:color="auto" w:fill="FFFFFF"/>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shd w:val="clear" w:color="auto" w:fill="FFFFFF"/>
              </w:rPr>
              <w:t>连续监护时间：</w:t>
            </w:r>
            <w:r>
              <w:rPr>
                <w:rFonts w:hint="eastAsia" w:asciiTheme="minorEastAsia" w:hAnsiTheme="minorEastAsia" w:eastAsiaTheme="minorEastAsia" w:cstheme="minorEastAsia"/>
                <w:color w:val="000000"/>
                <w:kern w:val="0"/>
                <w:sz w:val="18"/>
                <w:szCs w:val="18"/>
              </w:rPr>
              <w:t>进行分析和心肺复苏引导的时间</w:t>
            </w:r>
            <w:r>
              <w:rPr>
                <w:rFonts w:hint="eastAsia" w:asciiTheme="minorEastAsia" w:hAnsiTheme="minorEastAsia" w:eastAsiaTheme="minorEastAsia" w:cstheme="minorEastAsia"/>
                <w:color w:val="000000"/>
                <w:spacing w:val="17"/>
                <w:kern w:val="0"/>
                <w:sz w:val="18"/>
                <w:szCs w:val="18"/>
              </w:rPr>
              <w:t>≥10</w:t>
            </w:r>
            <w:r>
              <w:rPr>
                <w:rFonts w:hint="eastAsia" w:asciiTheme="minorEastAsia" w:hAnsiTheme="minorEastAsia" w:eastAsiaTheme="minorEastAsia" w:cstheme="minorEastAsia"/>
                <w:color w:val="000000"/>
                <w:kern w:val="0"/>
                <w:sz w:val="18"/>
                <w:szCs w:val="18"/>
              </w:rPr>
              <w:t>小时</w:t>
            </w:r>
            <w:r>
              <w:rPr>
                <w:rFonts w:hint="eastAsia" w:asciiTheme="minorEastAsia" w:hAnsiTheme="minorEastAsia" w:eastAsiaTheme="minorEastAsia" w:cstheme="minorEastAsia"/>
                <w:color w:val="000000"/>
                <w:spacing w:val="14"/>
                <w:kern w:val="0"/>
                <w:sz w:val="18"/>
                <w:szCs w:val="18"/>
              </w:rPr>
              <w:t>。</w:t>
            </w:r>
          </w:p>
          <w:p>
            <w:pPr>
              <w:pStyle w:val="11"/>
              <w:keepNext w:val="0"/>
              <w:keepLines w:val="0"/>
              <w:pageBreakBefore w:val="0"/>
              <w:widowControl/>
              <w:numPr>
                <w:ilvl w:val="0"/>
                <w:numId w:val="17"/>
              </w:numPr>
              <w:shd w:val="clear" w:color="auto" w:fill="FFFFFF"/>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电量低时的电击次数：首次电量低提示后还可持续30分钟工作时间和至少实施电击≥10次的最大能量除颤放电。</w:t>
            </w:r>
          </w:p>
          <w:p>
            <w:pPr>
              <w:pStyle w:val="11"/>
              <w:keepNext w:val="0"/>
              <w:keepLines w:val="0"/>
              <w:pageBreakBefore w:val="0"/>
              <w:widowControl/>
              <w:numPr>
                <w:ilvl w:val="0"/>
                <w:numId w:val="17"/>
              </w:numPr>
              <w:shd w:val="clear" w:color="auto" w:fill="FFFFFF"/>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kern w:val="0"/>
                <w:sz w:val="18"/>
                <w:szCs w:val="18"/>
              </w:rPr>
              <w:t>待机寿命（电池安装后）≥5年。</w:t>
            </w:r>
          </w:p>
          <w:p>
            <w:pPr>
              <w:keepNext w:val="0"/>
              <w:keepLines w:val="0"/>
              <w:pageBreakBefore w:val="0"/>
              <w:widowControl/>
              <w:numPr>
                <w:ilvl w:val="0"/>
                <w:numId w:val="12"/>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18"/>
                <w:szCs w:val="18"/>
                <w:lang w:val="zh-TW" w:eastAsia="zh-TW"/>
              </w:rPr>
            </w:pPr>
            <w:r>
              <w:rPr>
                <w:rFonts w:hint="eastAsia" w:asciiTheme="minorEastAsia" w:hAnsiTheme="minorEastAsia" w:eastAsiaTheme="minorEastAsia" w:cstheme="minorEastAsia"/>
                <w:b/>
                <w:bCs/>
                <w:sz w:val="18"/>
                <w:szCs w:val="18"/>
                <w:lang w:val="zh-TW" w:eastAsia="zh-TW"/>
              </w:rPr>
              <w:t>数据存储和传输</w:t>
            </w:r>
          </w:p>
          <w:p>
            <w:pPr>
              <w:pStyle w:val="11"/>
              <w:keepNext w:val="0"/>
              <w:keepLines w:val="0"/>
              <w:pageBreakBefore w:val="0"/>
              <w:widowControl/>
              <w:numPr>
                <w:ilvl w:val="0"/>
                <w:numId w:val="18"/>
              </w:numPr>
              <w:kinsoku/>
              <w:overflowPunct/>
              <w:topLinePunct w:val="0"/>
              <w:autoSpaceDE/>
              <w:autoSpaceDN/>
              <w:bidi w:val="0"/>
              <w:adjustRightInd/>
              <w:snapToGrid/>
              <w:spacing w:line="240" w:lineRule="auto"/>
              <w:ind w:firstLineChars="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数据存储：可存储ECG波形数据、事件数据、录音数据、急救数据（至少包含：急救时间、CPR 持续时间、放电次数等要素）等。</w:t>
            </w:r>
          </w:p>
          <w:p>
            <w:pPr>
              <w:pStyle w:val="11"/>
              <w:keepNext w:val="0"/>
              <w:keepLines w:val="0"/>
              <w:pageBreakBefore w:val="0"/>
              <w:widowControl/>
              <w:numPr>
                <w:ilvl w:val="0"/>
                <w:numId w:val="18"/>
              </w:numPr>
              <w:kinsoku/>
              <w:overflowPunct/>
              <w:topLinePunct w:val="0"/>
              <w:autoSpaceDE/>
              <w:autoSpaceDN/>
              <w:bidi w:val="0"/>
              <w:adjustRightInd/>
              <w:snapToGrid/>
              <w:spacing w:line="240" w:lineRule="auto"/>
              <w:ind w:firstLineChars="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数据传输：主机设备支持内置无线数据传输功能，支持蓝牙、WiFi、4G无线传输。</w:t>
            </w:r>
          </w:p>
          <w:p>
            <w:pPr>
              <w:pStyle w:val="11"/>
              <w:keepNext w:val="0"/>
              <w:keepLines w:val="0"/>
              <w:pageBreakBefore w:val="0"/>
              <w:widowControl/>
              <w:numPr>
                <w:ilvl w:val="0"/>
                <w:numId w:val="18"/>
              </w:numPr>
              <w:kinsoku/>
              <w:overflowPunct/>
              <w:topLinePunct w:val="0"/>
              <w:autoSpaceDE/>
              <w:autoSpaceDN/>
              <w:bidi w:val="0"/>
              <w:adjustRightInd/>
              <w:snapToGrid/>
              <w:spacing w:line="240" w:lineRule="auto"/>
              <w:ind w:firstLineChars="0"/>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抢救数据存储和传输：设备现场抢救数据（包含：ECG，录音等）通过无线传输直接发送至电脑，无需USB等外联设备导出。</w:t>
            </w:r>
          </w:p>
          <w:p>
            <w:pPr>
              <w:keepNext w:val="0"/>
              <w:keepLines w:val="0"/>
              <w:pageBreakBefore w:val="0"/>
              <w:widowControl/>
              <w:numPr>
                <w:ilvl w:val="0"/>
                <w:numId w:val="12"/>
              </w:numPr>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18"/>
                <w:szCs w:val="18"/>
                <w:lang w:val="zh-TW" w:eastAsia="zh-TW"/>
              </w:rPr>
            </w:pPr>
            <w:r>
              <w:rPr>
                <w:rFonts w:hint="eastAsia" w:asciiTheme="minorEastAsia" w:hAnsiTheme="minorEastAsia" w:eastAsiaTheme="minorEastAsia" w:cstheme="minorEastAsia"/>
                <w:b/>
                <w:bCs/>
                <w:sz w:val="18"/>
                <w:szCs w:val="18"/>
                <w:lang w:val="zh-TW" w:eastAsia="zh-TW"/>
              </w:rPr>
              <w:t>用途及适用范围</w:t>
            </w:r>
          </w:p>
          <w:p>
            <w:pPr>
              <w:keepNext w:val="0"/>
              <w:keepLines w:val="0"/>
              <w:pageBreakBefore w:val="0"/>
              <w:kinsoku/>
              <w:overflowPunct/>
              <w:topLinePunct w:val="0"/>
              <w:autoSpaceDE/>
              <w:autoSpaceDN/>
              <w:bidi w:val="0"/>
              <w:adjustRightInd/>
              <w:snapToGrid/>
              <w:spacing w:line="240" w:lineRule="auto"/>
              <w:ind w:firstLine="180" w:firstLineChars="10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rPr>
              <w:t>1、对疑似心脏骤停患者进行心脏节律分析，在医院或公共场所由医务人员或经过心肺复苏和心血管急救培训合格的人员使用，在需要时进行体外除颤。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7</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创</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呼</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吸</w:t>
            </w:r>
          </w:p>
          <w:p>
            <w:pPr>
              <w:keepNext w:val="0"/>
              <w:keepLines w:val="0"/>
              <w:widowControl/>
              <w:suppressLineNumbers w:val="0"/>
              <w:jc w:val="center"/>
              <w:textAlignment w:val="center"/>
              <w:rPr>
                <w:rFonts w:hint="eastAsia" w:ascii="Times New Roman" w:hAnsi="Times New Roman" w:eastAsia="宋体" w:cs="Times New Roman"/>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机</w:t>
            </w:r>
          </w:p>
        </w:tc>
        <w:tc>
          <w:tcPr>
            <w:tcW w:w="705"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1台</w:t>
            </w:r>
          </w:p>
        </w:tc>
        <w:tc>
          <w:tcPr>
            <w:tcW w:w="6008" w:type="dxa"/>
            <w:vAlign w:val="center"/>
          </w:tcPr>
          <w:p>
            <w:pPr>
              <w:keepNext w:val="0"/>
              <w:keepLines w:val="0"/>
              <w:pageBreakBefore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技术参数要求</w:t>
            </w:r>
          </w:p>
          <w:p>
            <w:pPr>
              <w:keepNext w:val="0"/>
              <w:keepLines w:val="0"/>
              <w:pageBreakBefore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52549"/>
                <w:sz w:val="18"/>
                <w:szCs w:val="18"/>
              </w:rPr>
              <w:t>★1.</w:t>
            </w:r>
            <w:r>
              <w:rPr>
                <w:rFonts w:hint="eastAsia" w:asciiTheme="minorEastAsia" w:hAnsiTheme="minorEastAsia" w:eastAsiaTheme="minorEastAsia" w:cstheme="minorEastAsia"/>
                <w:sz w:val="18"/>
                <w:szCs w:val="18"/>
              </w:rPr>
              <w:t>支持高流量，鼻导管氧疗、箱内供氧、T组合供气等；</w:t>
            </w:r>
          </w:p>
          <w:p>
            <w:pPr>
              <w:keepNext w:val="0"/>
              <w:keepLines w:val="0"/>
              <w:pageBreakBefore w:val="0"/>
              <w:kinsoku/>
              <w:overflowPunct/>
              <w:topLinePunct w:val="0"/>
              <w:autoSpaceDE/>
              <w:autoSpaceDN/>
              <w:bidi w:val="0"/>
              <w:adjustRightInd/>
              <w:snapToGrid/>
              <w:spacing w:line="240" w:lineRule="auto"/>
              <w:ind w:left="420" w:hanging="360" w:hanging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52549"/>
                <w:sz w:val="18"/>
                <w:szCs w:val="18"/>
              </w:rPr>
              <w:t>★2.</w:t>
            </w:r>
            <w:r>
              <w:rPr>
                <w:rFonts w:hint="eastAsia" w:asciiTheme="minorEastAsia" w:hAnsiTheme="minorEastAsia" w:eastAsiaTheme="minorEastAsia" w:cstheme="minorEastAsia"/>
                <w:sz w:val="18"/>
                <w:szCs w:val="18"/>
              </w:rPr>
              <w:t>氧浓度、氧流量和压力值连续可调,直接设置参数，无需计算或者参照对照表；</w:t>
            </w:r>
          </w:p>
          <w:p>
            <w:pPr>
              <w:keepNext w:val="0"/>
              <w:keepLines w:val="0"/>
              <w:pageBreakBefore w:val="0"/>
              <w:kinsoku/>
              <w:overflowPunct/>
              <w:topLinePunct w:val="0"/>
              <w:autoSpaceDE/>
              <w:autoSpaceDN/>
              <w:bidi w:val="0"/>
              <w:adjustRightInd/>
              <w:snapToGrid/>
              <w:spacing w:line="240" w:lineRule="auto"/>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3.系统压力监测和安全阀充分保证了患者的安全;</w:t>
            </w:r>
          </w:p>
          <w:p>
            <w:pPr>
              <w:keepNext w:val="0"/>
              <w:keepLines w:val="0"/>
              <w:pageBreakBefore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52549"/>
                <w:sz w:val="18"/>
                <w:szCs w:val="18"/>
              </w:rPr>
              <w:t>★</w:t>
            </w:r>
            <w:r>
              <w:rPr>
                <w:rFonts w:hint="eastAsia" w:asciiTheme="minorEastAsia" w:hAnsiTheme="minorEastAsia" w:eastAsiaTheme="minorEastAsia" w:cstheme="minorEastAsia"/>
                <w:sz w:val="18"/>
                <w:szCs w:val="18"/>
              </w:rPr>
              <w:t>4.主机气动气控，无需电源即可工作；</w:t>
            </w:r>
          </w:p>
          <w:p>
            <w:pPr>
              <w:keepNext w:val="0"/>
              <w:keepLines w:val="0"/>
              <w:pageBreakBefore w:val="0"/>
              <w:kinsoku/>
              <w:overflowPunct/>
              <w:topLinePunct w:val="0"/>
              <w:autoSpaceDE/>
              <w:autoSpaceDN/>
              <w:bidi w:val="0"/>
              <w:adjustRightInd/>
              <w:snapToGrid/>
              <w:spacing w:line="240" w:lineRule="auto"/>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5.轻质的管路和鼻塞，起到降低呼吸管路阻力，减少患者呼吸功的作用，配合系统的固定装置，减少了对患者头面部的压迫和鼻中隔的损伤；</w:t>
            </w:r>
          </w:p>
          <w:p>
            <w:pPr>
              <w:keepNext w:val="0"/>
              <w:keepLines w:val="0"/>
              <w:pageBreakBefore w:val="0"/>
              <w:kinsoku/>
              <w:overflowPunct/>
              <w:topLinePunct w:val="0"/>
              <w:autoSpaceDE/>
              <w:autoSpaceDN/>
              <w:bidi w:val="0"/>
              <w:adjustRightInd/>
              <w:snapToGrid/>
              <w:spacing w:line="240" w:lineRule="auto"/>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6.呼吸回路可反复消毒使用，使用成本低；</w:t>
            </w:r>
          </w:p>
          <w:p>
            <w:pPr>
              <w:keepNext w:val="0"/>
              <w:keepLines w:val="0"/>
              <w:pageBreakBefore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52549"/>
                <w:sz w:val="18"/>
                <w:szCs w:val="18"/>
              </w:rPr>
              <w:t>★7.空氧混合器</w:t>
            </w:r>
            <w:r>
              <w:rPr>
                <w:rFonts w:hint="eastAsia" w:asciiTheme="minorEastAsia" w:hAnsiTheme="minorEastAsia" w:eastAsiaTheme="minorEastAsia" w:cstheme="minorEastAsia"/>
                <w:sz w:val="18"/>
                <w:szCs w:val="18"/>
              </w:rPr>
              <w:t>和空气压缩机,必须都取得医疗器械注册证。</w:t>
            </w:r>
          </w:p>
          <w:p>
            <w:pPr>
              <w:keepNext w:val="0"/>
              <w:keepLines w:val="0"/>
              <w:pageBreakBefore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52549"/>
                <w:sz w:val="18"/>
                <w:szCs w:val="18"/>
              </w:rPr>
              <w:t>★8.空氧混合器</w:t>
            </w:r>
            <w:r>
              <w:rPr>
                <w:rFonts w:hint="eastAsia" w:asciiTheme="minorEastAsia" w:hAnsiTheme="minorEastAsia" w:eastAsiaTheme="minorEastAsia" w:cstheme="minorEastAsia"/>
                <w:sz w:val="18"/>
                <w:szCs w:val="18"/>
              </w:rPr>
              <w:t>和空气压缩机要求用同一品牌；</w:t>
            </w:r>
          </w:p>
          <w:p>
            <w:pPr>
              <w:keepNext w:val="0"/>
              <w:keepLines w:val="0"/>
              <w:pageBreakBefore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sz w:val="18"/>
                <w:szCs w:val="18"/>
              </w:rPr>
              <w:t>主机参数</w:t>
            </w:r>
            <w:r>
              <w:rPr>
                <w:rFonts w:hint="eastAsia" w:asciiTheme="minorEastAsia" w:hAnsiTheme="minorEastAsia" w:eastAsiaTheme="minorEastAsia" w:cstheme="minorEastAsia"/>
                <w:b/>
                <w:bCs/>
                <w:color w:val="000000"/>
                <w:sz w:val="18"/>
                <w:szCs w:val="18"/>
              </w:rPr>
              <w:t>：</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★一体化流量计设计， 采用亚克力流量计面板</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可选配固定装置，吸入器，流量计，湿化杯等配件；</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空氧混合器为气动气控，无需电源</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可选</w:t>
            </w:r>
            <w:r>
              <w:rPr>
                <w:rFonts w:hint="eastAsia" w:asciiTheme="minorEastAsia" w:hAnsiTheme="minorEastAsia" w:eastAsiaTheme="minorEastAsia" w:cstheme="minorEastAsia"/>
                <w:color w:val="000000"/>
                <w:sz w:val="18"/>
                <w:szCs w:val="18"/>
              </w:rPr>
              <w:t>配</w:t>
            </w:r>
            <w:r>
              <w:rPr>
                <w:rFonts w:hint="eastAsia" w:asciiTheme="minorEastAsia" w:hAnsiTheme="minorEastAsia" w:eastAsiaTheme="minorEastAsia" w:cstheme="minorEastAsia"/>
                <w:color w:val="000000"/>
                <w:sz w:val="18"/>
                <w:szCs w:val="18"/>
                <w:lang w:val="en-US" w:eastAsia="zh-CN"/>
              </w:rPr>
              <w:t>原厂电热</w:t>
            </w:r>
            <w:r>
              <w:rPr>
                <w:rFonts w:hint="eastAsia" w:asciiTheme="minorEastAsia" w:hAnsiTheme="minorEastAsia" w:eastAsiaTheme="minorEastAsia" w:cstheme="minorEastAsia"/>
                <w:color w:val="000000"/>
                <w:sz w:val="18"/>
                <w:szCs w:val="18"/>
              </w:rPr>
              <w:t>湿化器，有效提供加温湿化通气；</w:t>
            </w:r>
          </w:p>
          <w:p>
            <w:pPr>
              <w:keepNext w:val="0"/>
              <w:keepLines w:val="0"/>
              <w:pageBreakBefore w:val="0"/>
              <w:numPr>
                <w:ilvl w:val="0"/>
                <w:numId w:val="0"/>
              </w:numPr>
              <w:kinsoku/>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技术参数</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★氧浓度21%~100%连续可调，流量调节范围： 0LPM~18LPM。</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氧气和空气</w:t>
            </w:r>
            <w:r>
              <w:rPr>
                <w:rFonts w:hint="eastAsia" w:asciiTheme="minorEastAsia" w:hAnsiTheme="minorEastAsia" w:eastAsiaTheme="minorEastAsia" w:cstheme="minorEastAsia"/>
                <w:color w:val="000000"/>
                <w:sz w:val="18"/>
                <w:szCs w:val="18"/>
                <w:lang w:val="en-US" w:eastAsia="zh-CN"/>
              </w:rPr>
              <w:t>进气</w:t>
            </w:r>
            <w:r>
              <w:rPr>
                <w:rFonts w:hint="eastAsia" w:asciiTheme="minorEastAsia" w:hAnsiTheme="minorEastAsia" w:eastAsiaTheme="minorEastAsia" w:cstheme="minorEastAsia"/>
                <w:color w:val="000000"/>
                <w:sz w:val="18"/>
                <w:szCs w:val="18"/>
              </w:rPr>
              <w:t>压力：0.3MPa~0.4MPa。</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表面经过阳极氧化处理。</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★空氧混合器与流量计一体化设计注册，非后期组装，不可拆卸</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采用</w:t>
            </w:r>
            <w:r>
              <w:rPr>
                <w:rFonts w:hint="eastAsia" w:asciiTheme="minorEastAsia" w:hAnsiTheme="minorEastAsia" w:eastAsiaTheme="minorEastAsia" w:cstheme="minorEastAsia"/>
                <w:color w:val="000000"/>
                <w:sz w:val="18"/>
                <w:szCs w:val="18"/>
              </w:rPr>
              <w:t>机械膜片平衡原理</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lang w:val="en-US" w:eastAsia="zh-CN"/>
              </w:rPr>
              <w:t>标配0-18升流量计</w:t>
            </w:r>
            <w:r>
              <w:rPr>
                <w:rFonts w:hint="eastAsia" w:asciiTheme="minorEastAsia" w:hAnsiTheme="minorEastAsia" w:eastAsiaTheme="minorEastAsia" w:cstheme="minorEastAsia"/>
                <w:color w:val="000000"/>
                <w:sz w:val="18"/>
                <w:szCs w:val="18"/>
              </w:rPr>
              <w:t>。</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差压报警:供氧压力差大于0.1MPa时,声音报警；</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整体采用特殊铝合金（F21）、表面阳极氧化、钝化处理</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lang w:val="en-US" w:eastAsia="zh-CN"/>
              </w:rPr>
              <w:t>无需塑料外壳</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专用于头罩用氧、鼻导管吸氧，暖箱，新生儿T-组合复苏器、体外循环机。</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氧浓度、流量分开调节，互不影响</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供气压力差报警：供气气源压力差&gt;0.1MPa,</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声觉报警</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声觉报警至少60s，噪音至少57dB（A）</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压力差恢复正常时，报警自动停止</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★重量</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lang w:val="en-US" w:eastAsia="zh-CN"/>
              </w:rPr>
              <w:t>不含附件</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w:t>
            </w:r>
            <w:r>
              <w:rPr>
                <w:rFonts w:hint="eastAsia" w:asciiTheme="minorEastAsia" w:hAnsiTheme="minorEastAsia" w:eastAsiaTheme="minorEastAsia" w:cstheme="minorEastAsia"/>
                <w:color w:val="000000"/>
                <w:sz w:val="18"/>
                <w:szCs w:val="18"/>
              </w:rPr>
              <w:t>1.</w:t>
            </w:r>
            <w:r>
              <w:rPr>
                <w:rFonts w:hint="eastAsia" w:asciiTheme="minorEastAsia" w:hAnsiTheme="minorEastAsia" w:eastAsia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rPr>
              <w:t>kg</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尺寸：120mmx120mmx170mm</w:t>
            </w:r>
          </w:p>
          <w:p>
            <w:pPr>
              <w:keepNext w:val="0"/>
              <w:keepLines w:val="0"/>
              <w:pageBreakBefore w:val="0"/>
              <w:numPr>
                <w:ilvl w:val="0"/>
                <w:numId w:val="19"/>
              </w:numPr>
              <w:kinsoku/>
              <w:overflowPunct/>
              <w:topLinePunct w:val="0"/>
              <w:autoSpaceDE/>
              <w:autoSpaceDN/>
              <w:bidi w:val="0"/>
              <w:adjustRightInd/>
              <w:snapToGrid/>
              <w:spacing w:line="240" w:lineRule="auto"/>
              <w:ind w:left="425" w:leftChars="0" w:hanging="425" w:firstLineChars="0"/>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使用期限≥7年</w:t>
            </w:r>
          </w:p>
          <w:p>
            <w:pPr>
              <w:keepNext w:val="0"/>
              <w:keepLines w:val="0"/>
              <w:pageBreakBefore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一体化医用空气压缩机配套参数</w:t>
            </w:r>
          </w:p>
          <w:p>
            <w:pPr>
              <w:keepNext w:val="0"/>
              <w:keepLines w:val="0"/>
              <w:pageBreakBefore w:val="0"/>
              <w:kinsoku/>
              <w:overflowPunct/>
              <w:topLinePunct w:val="0"/>
              <w:autoSpaceDE/>
              <w:autoSpaceDN/>
              <w:bidi w:val="0"/>
              <w:adjustRightInd/>
              <w:snapToGrid/>
              <w:spacing w:line="240" w:lineRule="auto"/>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1、排气压力0.7MPa ；</w:t>
            </w:r>
          </w:p>
          <w:p>
            <w:pPr>
              <w:keepNext w:val="0"/>
              <w:keepLines w:val="0"/>
              <w:pageBreakBefore w:val="0"/>
              <w:kinsoku/>
              <w:overflowPunct/>
              <w:topLinePunct w:val="0"/>
              <w:autoSpaceDE/>
              <w:autoSpaceDN/>
              <w:bidi w:val="0"/>
              <w:adjustRightInd/>
              <w:snapToGrid/>
              <w:spacing w:line="240" w:lineRule="auto"/>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2、输出压力0.30MPa ～0.40MPa；</w:t>
            </w:r>
          </w:p>
          <w:p>
            <w:pPr>
              <w:keepNext w:val="0"/>
              <w:keepLines w:val="0"/>
              <w:pageBreakBefore w:val="0"/>
              <w:kinsoku/>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★3、流量≥25L/min；</w:t>
            </w:r>
          </w:p>
          <w:p>
            <w:pPr>
              <w:keepNext w:val="0"/>
              <w:keepLines w:val="0"/>
              <w:pageBreakBefore w:val="0"/>
              <w:kinsoku/>
              <w:overflowPunct/>
              <w:topLinePunct w:val="0"/>
              <w:autoSpaceDE/>
              <w:autoSpaceDN/>
              <w:bidi w:val="0"/>
              <w:adjustRightInd/>
              <w:snapToGrid/>
              <w:spacing w:line="240" w:lineRule="auto"/>
              <w:ind w:firstLine="180" w:firstLineChars="10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4、整机噪音值≤52dB（A）；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8</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心</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肺</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复</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苏</w:t>
            </w:r>
          </w:p>
          <w:p>
            <w:pPr>
              <w:keepNext w:val="0"/>
              <w:keepLines w:val="0"/>
              <w:widowControl/>
              <w:suppressLineNumbers w:val="0"/>
              <w:jc w:val="center"/>
              <w:textAlignment w:val="center"/>
              <w:rPr>
                <w:rFonts w:hint="eastAsia" w:ascii="Times New Roman" w:hAnsi="Times New Roman" w:eastAsia="宋体" w:cs="Times New Roman"/>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仪</w:t>
            </w:r>
          </w:p>
        </w:tc>
        <w:tc>
          <w:tcPr>
            <w:tcW w:w="705"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1台</w:t>
            </w:r>
          </w:p>
        </w:tc>
        <w:tc>
          <w:tcPr>
            <w:tcW w:w="6008" w:type="dxa"/>
            <w:vAlign w:val="center"/>
          </w:tcPr>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*1、采用电控气动工作原理，活塞式胸腔接触式按压方式，胸部无负荷经典垂直按压而非捆绑挤压结构，符合AHA2015国际急救指南。                                        </w:t>
            </w:r>
          </w:p>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*2、按压频率：100次/分钟、110次/分钟、120 次/分钟三挡可调。</w:t>
            </w:r>
          </w:p>
          <w:p>
            <w:pPr>
              <w:keepNext w:val="0"/>
              <w:keepLines w:val="0"/>
              <w:pageBreakBefore w:val="0"/>
              <w:kinsoku/>
              <w:overflowPunct/>
              <w:topLinePunct w:val="0"/>
              <w:autoSpaceDE/>
              <w:autoSpaceDN/>
              <w:bidi w:val="0"/>
              <w:adjustRightInd/>
              <w:snapToGrid/>
              <w:spacing w:line="240" w:lineRule="auto"/>
              <w:ind w:left="300" w:leftChars="100" w:hanging="90" w:hangingChars="5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*3、按压深度在0-7cm，实际按压深度﹥5cm，最大按压深度能达到7cm，可视，连续精确可调。</w:t>
            </w:r>
          </w:p>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4、按压释放比率：1：1（50%：50%）。</w:t>
            </w:r>
          </w:p>
          <w:p>
            <w:pPr>
              <w:keepNext w:val="0"/>
              <w:keepLines w:val="0"/>
              <w:pageBreakBefore w:val="0"/>
              <w:kinsoku/>
              <w:overflowPunct/>
              <w:topLinePunct w:val="0"/>
              <w:autoSpaceDE/>
              <w:autoSpaceDN/>
              <w:bidi w:val="0"/>
              <w:adjustRightInd/>
              <w:snapToGrid/>
              <w:spacing w:line="240" w:lineRule="auto"/>
              <w:ind w:left="286" w:leftChars="50" w:hanging="181" w:hangingChars="10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 5、具有自动15：2按压模式、30：2按压模式、连续按压CCV模式，可配合手动气囊辅助通气。</w:t>
            </w:r>
          </w:p>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6、按压器的双刚性固定柱有刻度标示，可指示患者实际胸厚。</w:t>
            </w:r>
          </w:p>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7、按压器的双刚性立柱可前后滑动、上下移动锁定，在不移动病人的同时，可确定病人的心脏按压位置。</w:t>
            </w:r>
          </w:p>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8、按压器与人体接触位置为高分子绝缘材料，按压器不移开胸部时，亦可进行除颤。</w:t>
            </w:r>
          </w:p>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*9、等高背板设计，便于病人头部可后仰，有效开放气道。</w:t>
            </w:r>
          </w:p>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10、防水等级：IPX4。</w:t>
            </w:r>
          </w:p>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11、防电击类型：Ⅰ类BF型。</w:t>
            </w:r>
          </w:p>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12、锂电池持续工作时间≥8小时，充电时间≤4小时；电池电量不足</w:t>
            </w:r>
            <w:bookmarkStart w:id="1" w:name="OLE_LINK22"/>
            <w:r>
              <w:rPr>
                <w:rFonts w:hint="eastAsia" w:asciiTheme="minorEastAsia" w:hAnsiTheme="minorEastAsia" w:eastAsiaTheme="minorEastAsia" w:cstheme="minorEastAsia"/>
                <w:sz w:val="18"/>
                <w:szCs w:val="18"/>
              </w:rPr>
              <w:t>时，</w:t>
            </w:r>
            <w:bookmarkEnd w:id="1"/>
            <w:r>
              <w:rPr>
                <w:rFonts w:hint="eastAsia" w:asciiTheme="minorEastAsia" w:hAnsiTheme="minorEastAsia" w:eastAsiaTheme="minorEastAsia" w:cstheme="minorEastAsia"/>
                <w:sz w:val="18"/>
                <w:szCs w:val="18"/>
              </w:rPr>
              <w:t>亮红灯提示。</w:t>
            </w:r>
          </w:p>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13、具有暂停∕重启工作键。</w:t>
            </w:r>
          </w:p>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*14、键盘上的锁定键，具有防止工作过程中误操作而造成意外工作程序混乱。</w:t>
            </w:r>
          </w:p>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15、</w:t>
            </w:r>
            <w:r>
              <w:rPr>
                <w:rFonts w:hint="eastAsia" w:asciiTheme="minorEastAsia" w:hAnsiTheme="minorEastAsia" w:eastAsiaTheme="minorEastAsia" w:cstheme="minorEastAsia"/>
                <w:sz w:val="18"/>
                <w:szCs w:val="18"/>
              </w:rPr>
              <w:t>具有通气声音提示功能，当按压次数至倒数5次时发出蜂鸣提示。</w:t>
            </w:r>
          </w:p>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16、电磁兼容符合YY0505-2012要求。</w:t>
            </w:r>
          </w:p>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17、正常工作条件：-40ºC～+55ºC，相对湿度</w:t>
            </w:r>
            <w:r>
              <w:rPr>
                <w:rFonts w:hint="eastAsia" w:asciiTheme="minorEastAsia" w:hAnsiTheme="minorEastAsia" w:eastAsiaTheme="minorEastAsia" w:cstheme="minorEastAsia"/>
                <w:b/>
                <w:sz w:val="18"/>
                <w:szCs w:val="18"/>
                <w:lang w:eastAsia="zh-CN"/>
              </w:rPr>
              <w:t>≤</w:t>
            </w:r>
            <w:r>
              <w:rPr>
                <w:rFonts w:hint="eastAsia" w:asciiTheme="minorEastAsia" w:hAnsiTheme="minorEastAsia" w:eastAsiaTheme="minorEastAsia" w:cstheme="minorEastAsia"/>
                <w:b/>
                <w:sz w:val="18"/>
                <w:szCs w:val="18"/>
              </w:rPr>
              <w:t>93%</w:t>
            </w:r>
            <w:r>
              <w:rPr>
                <w:rFonts w:hint="eastAsia" w:asciiTheme="minorEastAsia" w:hAnsiTheme="minorEastAsia" w:eastAsiaTheme="minorEastAsia" w:cstheme="minorEastAsia"/>
                <w:b/>
                <w:sz w:val="18"/>
                <w:szCs w:val="18"/>
                <w:lang w:eastAsia="zh-CN"/>
              </w:rPr>
              <w:t>；</w:t>
            </w:r>
          </w:p>
          <w:p>
            <w:pPr>
              <w:keepNext w:val="0"/>
              <w:keepLines w:val="0"/>
              <w:pageBreakBefore w:val="0"/>
              <w:kinsoku/>
              <w:overflowPunct/>
              <w:topLinePunct w:val="0"/>
              <w:autoSpaceDE/>
              <w:autoSpaceDN/>
              <w:bidi w:val="0"/>
              <w:adjustRightInd/>
              <w:snapToGrid/>
              <w:spacing w:line="240" w:lineRule="auto"/>
              <w:ind w:left="18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18、具有输入气体压力过大保护自动泄压功能，当输入氧气压力≥0.7 MPa时，压力释放阀开启。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9</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胎儿监护仪</w:t>
            </w:r>
          </w:p>
          <w:p>
            <w:pPr>
              <w:keepNext w:val="0"/>
              <w:keepLines w:val="0"/>
              <w:widowControl/>
              <w:suppressLineNumbers w:val="0"/>
              <w:jc w:val="center"/>
              <w:textAlignment w:val="center"/>
              <w:rPr>
                <w:rFonts w:hint="eastAsia" w:ascii="Times New Roman" w:hAnsi="Times New Roman" w:eastAsia="宋体" w:cs="Times New Roman"/>
                <w:kern w:val="2"/>
                <w:sz w:val="28"/>
                <w:szCs w:val="28"/>
                <w:lang w:val="en-US" w:eastAsia="zh-CN" w:bidi="ar-SA"/>
              </w:rPr>
            </w:pPr>
            <w:r>
              <w:rPr>
                <w:rFonts w:hint="eastAsia" w:ascii="宋体" w:hAnsi="宋体" w:eastAsia="宋体" w:cs="宋体"/>
                <w:i w:val="0"/>
                <w:color w:val="000000"/>
                <w:kern w:val="0"/>
                <w:sz w:val="22"/>
                <w:szCs w:val="22"/>
                <w:u w:val="none"/>
                <w:lang w:val="en-US" w:eastAsia="zh-CN" w:bidi="ar"/>
              </w:rPr>
              <w:t>（无线一拖一）</w:t>
            </w:r>
          </w:p>
        </w:tc>
        <w:tc>
          <w:tcPr>
            <w:tcW w:w="705" w:type="dxa"/>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1台</w:t>
            </w:r>
          </w:p>
        </w:tc>
        <w:tc>
          <w:tcPr>
            <w:tcW w:w="6008" w:type="dxa"/>
            <w:vAlign w:val="center"/>
          </w:tcPr>
          <w:p>
            <w:pPr>
              <w:keepNext w:val="0"/>
              <w:keepLines w:val="0"/>
              <w:pageBreakBefore w:val="0"/>
              <w:kinsoku/>
              <w:overflowPunct/>
              <w:topLinePunct w:val="0"/>
              <w:autoSpaceDE/>
              <w:autoSpaceDN/>
              <w:bidi w:val="0"/>
              <w:adjustRightInd/>
              <w:snapToGrid/>
              <w:spacing w:line="240" w:lineRule="auto"/>
              <w:ind w:firstLine="327" w:firstLineChars="181"/>
              <w:textAlignment w:val="auto"/>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color w:val="000000"/>
                <w:sz w:val="18"/>
                <w:szCs w:val="18"/>
              </w:rPr>
              <w:t>1. 整机：</w:t>
            </w:r>
          </w:p>
          <w:p>
            <w:pPr>
              <w:keepNext w:val="0"/>
              <w:keepLines w:val="0"/>
              <w:pageBreakBefore w:val="0"/>
              <w:numPr>
                <w:ilvl w:val="0"/>
                <w:numId w:val="20"/>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监护参数：胎心率（FHR），宫缩压力（TOCO），胎动（FM）；</w:t>
            </w:r>
          </w:p>
          <w:p>
            <w:pPr>
              <w:keepNext w:val="0"/>
              <w:keepLines w:val="0"/>
              <w:pageBreakBefore w:val="0"/>
              <w:numPr>
                <w:ilvl w:val="0"/>
                <w:numId w:val="20"/>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10.1英寸高清晰TFT屏， 0-60°度内多角度翻转；</w:t>
            </w:r>
          </w:p>
          <w:p>
            <w:pPr>
              <w:keepNext w:val="0"/>
              <w:keepLines w:val="0"/>
              <w:pageBreakBefore w:val="0"/>
              <w:numPr>
                <w:ilvl w:val="0"/>
                <w:numId w:val="20"/>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良好的人机对话界面，多种界面可选；</w:t>
            </w:r>
          </w:p>
          <w:p>
            <w:pPr>
              <w:keepNext w:val="0"/>
              <w:keepLines w:val="0"/>
              <w:pageBreakBefore w:val="0"/>
              <w:numPr>
                <w:ilvl w:val="0"/>
                <w:numId w:val="20"/>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胎心率110-160bpm正常范围区域标识（可调）</w:t>
            </w:r>
          </w:p>
          <w:p>
            <w:pPr>
              <w:keepNext w:val="0"/>
              <w:keepLines w:val="0"/>
              <w:pageBreakBefore w:val="0"/>
              <w:numPr>
                <w:ilvl w:val="0"/>
                <w:numId w:val="20"/>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监护曲线显示支持30 ~ 240（美标）和50 ~ 210（国际）两种标准；</w:t>
            </w:r>
          </w:p>
          <w:p>
            <w:pPr>
              <w:keepNext w:val="0"/>
              <w:keepLines w:val="0"/>
              <w:pageBreakBefore w:val="0"/>
              <w:numPr>
                <w:ilvl w:val="0"/>
                <w:numId w:val="20"/>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★一体化探头架设计，支持挂墙放置探头、移动放置探头；</w:t>
            </w:r>
          </w:p>
          <w:p>
            <w:pPr>
              <w:keepNext w:val="0"/>
              <w:keepLines w:val="0"/>
              <w:pageBreakBefore w:val="0"/>
              <w:numPr>
                <w:ilvl w:val="0"/>
                <w:numId w:val="20"/>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★内置式152mm（或150mm）宽行打印，符合国际标准，连续准确记录胎心率、宫缩压曲线及胎儿活动曲线；</w:t>
            </w:r>
          </w:p>
          <w:p>
            <w:pPr>
              <w:keepNext w:val="0"/>
              <w:keepLines w:val="0"/>
              <w:pageBreakBefore w:val="0"/>
              <w:numPr>
                <w:ilvl w:val="0"/>
                <w:numId w:val="20"/>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打印机走纸速度1、2、3cm/min可调，支持最高速度25mm/s高速回放打印；</w:t>
            </w:r>
          </w:p>
          <w:p>
            <w:pPr>
              <w:keepNext w:val="0"/>
              <w:keepLines w:val="0"/>
              <w:pageBreakBefore w:val="0"/>
              <w:numPr>
                <w:ilvl w:val="0"/>
                <w:numId w:val="20"/>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支持缺纸缓存打印，选段打印和定时长打印功能，定时时长范围：10-90min；</w:t>
            </w:r>
          </w:p>
          <w:p>
            <w:pPr>
              <w:keepNext w:val="0"/>
              <w:keepLines w:val="0"/>
              <w:pageBreakBefore w:val="0"/>
              <w:numPr>
                <w:ilvl w:val="0"/>
                <w:numId w:val="20"/>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胎心率报警范围可调，当胎心率过缓或过速时自动报警，报警内容中文显示，报警持续时间可调；</w:t>
            </w:r>
          </w:p>
          <w:p>
            <w:pPr>
              <w:keepNext w:val="0"/>
              <w:keepLines w:val="0"/>
              <w:pageBreakBefore w:val="0"/>
              <w:numPr>
                <w:ilvl w:val="0"/>
                <w:numId w:val="20"/>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具有超声传感器信号质量指示功能，以得到准确和稳定的胎心参数值和曲线；</w:t>
            </w:r>
          </w:p>
          <w:p>
            <w:pPr>
              <w:keepNext w:val="0"/>
              <w:keepLines w:val="0"/>
              <w:pageBreakBefore w:val="0"/>
              <w:numPr>
                <w:ilvl w:val="0"/>
                <w:numId w:val="20"/>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双胎心率重合报警(SOV)功能；</w:t>
            </w:r>
          </w:p>
          <w:p>
            <w:pPr>
              <w:keepNext w:val="0"/>
              <w:keepLines w:val="0"/>
              <w:pageBreakBefore w:val="0"/>
              <w:numPr>
                <w:ilvl w:val="0"/>
                <w:numId w:val="20"/>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★内置专家评分系统，提供KREBS、Fischer、改良Fischer和NST四种评分方式；</w:t>
            </w:r>
          </w:p>
          <w:p>
            <w:pPr>
              <w:keepNext w:val="0"/>
              <w:keepLines w:val="0"/>
              <w:pageBreakBefore w:val="0"/>
              <w:numPr>
                <w:ilvl w:val="0"/>
                <w:numId w:val="20"/>
              </w:numPr>
              <w:kinsoku/>
              <w:overflowPunct/>
              <w:topLinePunct w:val="0"/>
              <w:autoSpaceDE/>
              <w:autoSpaceDN/>
              <w:bidi w:val="0"/>
              <w:adjustRightInd/>
              <w:snapToGrid/>
              <w:spacing w:line="240" w:lineRule="auto"/>
              <w:ind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60小时CTG存储、回放，打印，掉电数据存储；</w:t>
            </w:r>
            <w:r>
              <w:rPr>
                <w:rFonts w:hint="eastAsia" w:asciiTheme="minorEastAsia" w:hAnsiTheme="minorEastAsia" w:eastAsiaTheme="minorEastAsia" w:cstheme="minorEastAsia"/>
                <w:b/>
                <w:color w:val="auto"/>
                <w:sz w:val="18"/>
                <w:szCs w:val="18"/>
              </w:rPr>
              <w:t xml:space="preserve"> </w:t>
            </w:r>
          </w:p>
          <w:p>
            <w:pPr>
              <w:keepNext w:val="0"/>
              <w:keepLines w:val="0"/>
              <w:pageBreakBefore w:val="0"/>
              <w:kinsoku/>
              <w:overflowPunct/>
              <w:topLinePunct w:val="0"/>
              <w:autoSpaceDE/>
              <w:autoSpaceDN/>
              <w:bidi w:val="0"/>
              <w:adjustRightInd/>
              <w:snapToGrid/>
              <w:spacing w:line="240" w:lineRule="auto"/>
              <w:ind w:firstLine="422" w:firstLineChars="0"/>
              <w:textAlignment w:val="auto"/>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2. 胎儿监护指标：</w:t>
            </w:r>
          </w:p>
          <w:p>
            <w:pPr>
              <w:keepNext w:val="0"/>
              <w:keepLines w:val="0"/>
              <w:pageBreakBefore w:val="0"/>
              <w:kinsoku/>
              <w:overflowPunct/>
              <w:topLinePunct w:val="0"/>
              <w:autoSpaceDE/>
              <w:autoSpaceDN/>
              <w:bidi w:val="0"/>
              <w:adjustRightInd/>
              <w:snapToGrid/>
              <w:spacing w:line="240" w:lineRule="auto"/>
              <w:ind w:left="420" w:leftChars="200" w:firstLine="0"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2.1</w:t>
            </w:r>
            <w:r>
              <w:rPr>
                <w:rFonts w:hint="eastAsia" w:asciiTheme="minorEastAsia" w:hAnsiTheme="minorEastAsia" w:eastAsiaTheme="minorEastAsia" w:cstheme="minorEastAsia"/>
                <w:color w:val="auto"/>
                <w:sz w:val="18"/>
                <w:szCs w:val="18"/>
              </w:rPr>
              <w:t xml:space="preserve">  ★胎心：多晶片1MHz宽波束脉冲多普勒防水探头，自适应追踪，胎心信号扑捉稳定；</w:t>
            </w:r>
          </w:p>
          <w:p>
            <w:pPr>
              <w:keepNext w:val="0"/>
              <w:keepLines w:val="0"/>
              <w:pageBreakBefore w:val="0"/>
              <w:kinsoku/>
              <w:overflowPunct/>
              <w:topLinePunct w:val="0"/>
              <w:autoSpaceDE/>
              <w:autoSpaceDN/>
              <w:bidi w:val="0"/>
              <w:adjustRightInd/>
              <w:snapToGrid/>
              <w:spacing w:line="240" w:lineRule="auto"/>
              <w:ind w:firstLine="422"/>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color w:val="auto"/>
                <w:sz w:val="18"/>
                <w:szCs w:val="18"/>
              </w:rPr>
              <w:t>2.2</w:t>
            </w:r>
            <w:r>
              <w:rPr>
                <w:rFonts w:hint="eastAsia" w:asciiTheme="minorEastAsia" w:hAnsiTheme="minorEastAsia" w:eastAsiaTheme="minorEastAsia" w:cstheme="minorEastAsia"/>
                <w:color w:val="auto"/>
                <w:sz w:val="18"/>
                <w:szCs w:val="18"/>
              </w:rPr>
              <w:t xml:space="preserve">  ★宫缩压力：无凸点探头设计， </w:t>
            </w:r>
            <w:r>
              <w:rPr>
                <w:rFonts w:hint="eastAsia" w:asciiTheme="minorEastAsia" w:hAnsiTheme="minorEastAsia" w:eastAsiaTheme="minorEastAsia" w:cstheme="minorEastAsia"/>
                <w:bCs/>
                <w:color w:val="auto"/>
                <w:sz w:val="18"/>
                <w:szCs w:val="18"/>
              </w:rPr>
              <w:t>0-100相对单位，分辨率：1%</w:t>
            </w:r>
          </w:p>
          <w:p>
            <w:pPr>
              <w:keepNext w:val="0"/>
              <w:keepLines w:val="0"/>
              <w:pageBreakBefore w:val="0"/>
              <w:kinsoku/>
              <w:overflowPunct/>
              <w:topLinePunct w:val="0"/>
              <w:autoSpaceDE/>
              <w:autoSpaceDN/>
              <w:bidi w:val="0"/>
              <w:adjustRightInd/>
              <w:snapToGrid/>
              <w:spacing w:line="240" w:lineRule="auto"/>
              <w:ind w:firstLine="422"/>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2.3</w:t>
            </w:r>
            <w:r>
              <w:rPr>
                <w:rFonts w:hint="eastAsia" w:asciiTheme="minorEastAsia" w:hAnsiTheme="minorEastAsia" w:eastAsiaTheme="minorEastAsia" w:cstheme="minorEastAsia"/>
                <w:color w:val="auto"/>
                <w:sz w:val="18"/>
                <w:szCs w:val="18"/>
              </w:rPr>
              <w:t xml:space="preserve">  胎动：手动/自动胎动检测，显示并打印胎儿活动图；</w:t>
            </w:r>
          </w:p>
          <w:p>
            <w:pPr>
              <w:keepNext w:val="0"/>
              <w:keepLines w:val="0"/>
              <w:pageBreakBefore w:val="0"/>
              <w:kinsoku/>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AFM 范围： 0% ~100 %    </w:t>
            </w:r>
          </w:p>
          <w:p>
            <w:pPr>
              <w:keepNext w:val="0"/>
              <w:keepLines w:val="0"/>
              <w:pageBreakBefore w:val="0"/>
              <w:kinsoku/>
              <w:overflowPunct/>
              <w:topLinePunct w:val="0"/>
              <w:autoSpaceDE/>
              <w:autoSpaceDN/>
              <w:bidi w:val="0"/>
              <w:adjustRightInd/>
              <w:snapToGrid/>
              <w:spacing w:line="240" w:lineRule="auto"/>
              <w:ind w:firstLine="422"/>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2.4</w:t>
            </w:r>
            <w:r>
              <w:rPr>
                <w:rFonts w:hint="eastAsia" w:asciiTheme="minorEastAsia" w:hAnsiTheme="minorEastAsia" w:eastAsiaTheme="minorEastAsia" w:cstheme="minorEastAsia"/>
                <w:color w:val="auto"/>
                <w:sz w:val="18"/>
                <w:szCs w:val="18"/>
              </w:rPr>
              <w:t xml:space="preserve">  ★支持无线胎心监护；</w:t>
            </w:r>
          </w:p>
          <w:p>
            <w:pPr>
              <w:keepNext w:val="0"/>
              <w:keepLines w:val="0"/>
              <w:pageBreakBefore w:val="0"/>
              <w:kinsoku/>
              <w:overflowPunct/>
              <w:topLinePunct w:val="0"/>
              <w:autoSpaceDE/>
              <w:autoSpaceDN/>
              <w:bidi w:val="0"/>
              <w:adjustRightInd/>
              <w:snapToGrid/>
              <w:spacing w:line="240" w:lineRule="auto"/>
              <w:ind w:firstLine="422"/>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2.5</w:t>
            </w:r>
            <w:r>
              <w:rPr>
                <w:rFonts w:hint="eastAsia" w:asciiTheme="minorEastAsia" w:hAnsiTheme="minorEastAsia" w:eastAsiaTheme="minorEastAsia" w:cstheme="minorEastAsia"/>
                <w:color w:val="auto"/>
                <w:sz w:val="18"/>
                <w:szCs w:val="18"/>
              </w:rPr>
              <w:t xml:space="preserve">  无线探头内置锂电池：≥15小时的超强续航能力；</w:t>
            </w:r>
          </w:p>
          <w:p>
            <w:pPr>
              <w:keepNext w:val="0"/>
              <w:keepLines w:val="0"/>
              <w:pageBreakBefore w:val="0"/>
              <w:kinsoku/>
              <w:overflowPunct/>
              <w:topLinePunct w:val="0"/>
              <w:autoSpaceDE/>
              <w:autoSpaceDN/>
              <w:bidi w:val="0"/>
              <w:adjustRightInd/>
              <w:snapToGrid/>
              <w:spacing w:line="240" w:lineRule="auto"/>
              <w:ind w:firstLine="422"/>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2.6</w:t>
            </w:r>
            <w:r>
              <w:rPr>
                <w:rFonts w:hint="eastAsia" w:asciiTheme="minorEastAsia" w:hAnsiTheme="minorEastAsia" w:eastAsiaTheme="minorEastAsia" w:cstheme="minorEastAsia"/>
                <w:color w:val="auto"/>
                <w:sz w:val="18"/>
                <w:szCs w:val="18"/>
              </w:rPr>
              <w:t xml:space="preserve">  ★无线探头采用自识别探头基座设计，随意安放；</w:t>
            </w:r>
          </w:p>
          <w:p>
            <w:pPr>
              <w:keepNext w:val="0"/>
              <w:keepLines w:val="0"/>
              <w:pageBreakBefore w:val="0"/>
              <w:kinsoku/>
              <w:overflowPunct/>
              <w:topLinePunct w:val="0"/>
              <w:autoSpaceDE/>
              <w:autoSpaceDN/>
              <w:bidi w:val="0"/>
              <w:adjustRightInd/>
              <w:snapToGrid/>
              <w:spacing w:line="240" w:lineRule="auto"/>
              <w:ind w:firstLine="422"/>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b/>
                <w:color w:val="auto"/>
                <w:sz w:val="18"/>
                <w:szCs w:val="18"/>
              </w:rPr>
              <w:t>2.7</w:t>
            </w:r>
            <w:r>
              <w:rPr>
                <w:rFonts w:hint="eastAsia" w:asciiTheme="minorEastAsia" w:hAnsiTheme="minorEastAsia" w:eastAsiaTheme="minorEastAsia" w:cstheme="minorEastAsia"/>
                <w:color w:val="auto"/>
                <w:sz w:val="18"/>
                <w:szCs w:val="18"/>
              </w:rPr>
              <w:t xml:space="preserve">  ★无线探头彩屏显示，可显示探头类型、信号质量和信道号</w:t>
            </w:r>
            <w:r>
              <w:rPr>
                <w:rFonts w:hint="eastAsia" w:asciiTheme="minorEastAsia" w:hAnsiTheme="minorEastAsia" w:eastAsiaTheme="minorEastAsia" w:cstheme="minorEastAsia"/>
                <w:sz w:val="18"/>
                <w:szCs w:val="18"/>
              </w:rPr>
              <w:t>；</w:t>
            </w:r>
          </w:p>
        </w:tc>
      </w:tr>
    </w:tbl>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pStyle w:val="2"/>
        <w:rPr>
          <w:rFonts w:hint="default"/>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eastAsia" w:ascii="Times New Roman" w:hAnsi="Times New Roman" w:eastAsia="黑体" w:cs="Times New Roman"/>
          <w:color w:val="333333"/>
          <w:kern w:val="0"/>
          <w:sz w:val="32"/>
          <w:szCs w:val="32"/>
          <w:lang w:eastAsia="zh-CN"/>
        </w:rPr>
      </w:pPr>
      <w:r>
        <w:rPr>
          <w:rFonts w:hint="default" w:ascii="Times New Roman" w:hAnsi="Times New Roman" w:eastAsia="黑体" w:cs="Times New Roman"/>
          <w:color w:val="333333"/>
          <w:kern w:val="0"/>
          <w:sz w:val="32"/>
          <w:szCs w:val="32"/>
        </w:rPr>
        <w:t>附件</w:t>
      </w:r>
      <w:r>
        <w:rPr>
          <w:rFonts w:hint="eastAsia" w:ascii="Times New Roman" w:hAnsi="Times New Roman" w:eastAsia="黑体" w:cs="Times New Roman"/>
          <w:color w:val="333333"/>
          <w:kern w:val="0"/>
          <w:sz w:val="32"/>
          <w:szCs w:val="32"/>
          <w:lang w:val="en-US" w:eastAsia="zh-CN"/>
        </w:rPr>
        <w:t>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7"/>
        <w:tblW w:w="8798" w:type="dxa"/>
        <w:tblInd w:w="-276" w:type="dxa"/>
        <w:shd w:val="clear" w:color="auto" w:fill="FFFFFF"/>
        <w:tblLayout w:type="fixed"/>
        <w:tblCellMar>
          <w:top w:w="0" w:type="dxa"/>
          <w:left w:w="0" w:type="dxa"/>
          <w:bottom w:w="0" w:type="dxa"/>
          <w:right w:w="0" w:type="dxa"/>
        </w:tblCellMar>
      </w:tblPr>
      <w:tblGrid>
        <w:gridCol w:w="951"/>
        <w:gridCol w:w="1276"/>
        <w:gridCol w:w="1559"/>
        <w:gridCol w:w="993"/>
        <w:gridCol w:w="992"/>
        <w:gridCol w:w="709"/>
        <w:gridCol w:w="1417"/>
        <w:gridCol w:w="901"/>
      </w:tblGrid>
      <w:tr>
        <w:tblPrEx>
          <w:tblLayout w:type="fixed"/>
          <w:tblCellMar>
            <w:top w:w="0" w:type="dxa"/>
            <w:left w:w="0" w:type="dxa"/>
            <w:bottom w:w="0" w:type="dxa"/>
            <w:right w:w="0" w:type="dxa"/>
          </w:tblCellMar>
        </w:tblPrEx>
        <w:trPr>
          <w:trHeight w:val="735" w:hRule="atLeast"/>
        </w:trPr>
        <w:tc>
          <w:tcPr>
            <w:tcW w:w="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95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95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95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3" w:name="_GoBack"/>
      <w:bookmarkEnd w:id="3"/>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2" w:name="_Toc95295163"/>
      <w:r>
        <w:rPr>
          <w:rFonts w:hint="default" w:ascii="Times New Roman" w:hAnsi="Times New Roman" w:eastAsia="黑体" w:cs="Times New Roman"/>
          <w:b/>
          <w:bCs/>
          <w:color w:val="333333"/>
          <w:kern w:val="0"/>
          <w:sz w:val="32"/>
          <w:szCs w:val="32"/>
        </w:rPr>
        <w:t>法定代表人身份授权书</w:t>
      </w:r>
      <w:bookmarkEnd w:id="2"/>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0C8FAF65"/>
    <w:multiLevelType w:val="singleLevel"/>
    <w:tmpl w:val="0C8FAF65"/>
    <w:lvl w:ilvl="0" w:tentative="0">
      <w:start w:val="1"/>
      <w:numFmt w:val="decimal"/>
      <w:lvlText w:val="%1."/>
      <w:lvlJc w:val="left"/>
      <w:pPr>
        <w:ind w:left="425" w:hanging="425"/>
      </w:pPr>
      <w:rPr>
        <w:rFonts w:hint="default"/>
      </w:rPr>
    </w:lvl>
  </w:abstractNum>
  <w:abstractNum w:abstractNumId="2">
    <w:nsid w:val="210E54CE"/>
    <w:multiLevelType w:val="multilevel"/>
    <w:tmpl w:val="210E54CE"/>
    <w:lvl w:ilvl="0" w:tentative="0">
      <w:start w:val="1"/>
      <w:numFmt w:val="japaneseCounting"/>
      <w:lvlText w:val="%1、"/>
      <w:lvlJc w:val="left"/>
      <w:pPr>
        <w:ind w:left="1004" w:hanging="720"/>
      </w:pPr>
      <w:rPr>
        <w:rFonts w:hint="default" w:ascii="微软雅黑" w:hAnsi="微软雅黑" w:eastAsia="微软雅黑" w:cs="微软雅黑"/>
        <w:b/>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704" w:hanging="420"/>
      </w:pPr>
      <w:rPr>
        <w:color w:val="auto"/>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2B243845"/>
    <w:multiLevelType w:val="multilevel"/>
    <w:tmpl w:val="2B2438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9D3FB5"/>
    <w:multiLevelType w:val="multilevel"/>
    <w:tmpl w:val="2C9D3FB5"/>
    <w:lvl w:ilvl="0" w:tentative="0">
      <w:start w:val="1"/>
      <w:numFmt w:val="decimal"/>
      <w:lvlText w:val="%1、"/>
      <w:lvlJc w:val="left"/>
      <w:pPr>
        <w:ind w:left="360" w:hanging="360"/>
      </w:pPr>
      <w:rPr>
        <w:rFonts w:hint="default" w:ascii="Arial" w:hAnsi="Arial" w:cs="Arial"/>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4C2CBB"/>
    <w:multiLevelType w:val="multilevel"/>
    <w:tmpl w:val="424C2CB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8D093C"/>
    <w:multiLevelType w:val="multilevel"/>
    <w:tmpl w:val="488D093C"/>
    <w:lvl w:ilvl="0" w:tentative="0">
      <w:start w:val="1"/>
      <w:numFmt w:val="decimal"/>
      <w:lvlText w:val="1.%1"/>
      <w:lvlJc w:val="left"/>
      <w:pPr>
        <w:ind w:left="767" w:hanging="360"/>
      </w:pPr>
      <w:rPr>
        <w:rFonts w:hint="eastAsia"/>
        <w:b/>
        <w:i w:val="0"/>
        <w:color w:val="auto"/>
      </w:rPr>
    </w:lvl>
    <w:lvl w:ilvl="1" w:tentative="0">
      <w:start w:val="1"/>
      <w:numFmt w:val="lowerLetter"/>
      <w:lvlText w:val="%2)"/>
      <w:lvlJc w:val="left"/>
      <w:pPr>
        <w:ind w:left="1247" w:hanging="420"/>
      </w:pPr>
    </w:lvl>
    <w:lvl w:ilvl="2" w:tentative="0">
      <w:start w:val="1"/>
      <w:numFmt w:val="lowerRoman"/>
      <w:lvlText w:val="%3."/>
      <w:lvlJc w:val="right"/>
      <w:pPr>
        <w:ind w:left="1667" w:hanging="420"/>
      </w:pPr>
    </w:lvl>
    <w:lvl w:ilvl="3" w:tentative="0">
      <w:start w:val="1"/>
      <w:numFmt w:val="decimal"/>
      <w:lvlText w:val="%4."/>
      <w:lvlJc w:val="left"/>
      <w:pPr>
        <w:ind w:left="2087" w:hanging="420"/>
      </w:pPr>
    </w:lvl>
    <w:lvl w:ilvl="4" w:tentative="0">
      <w:start w:val="1"/>
      <w:numFmt w:val="lowerLetter"/>
      <w:lvlText w:val="%5)"/>
      <w:lvlJc w:val="left"/>
      <w:pPr>
        <w:ind w:left="2507" w:hanging="420"/>
      </w:pPr>
    </w:lvl>
    <w:lvl w:ilvl="5" w:tentative="0">
      <w:start w:val="1"/>
      <w:numFmt w:val="lowerRoman"/>
      <w:lvlText w:val="%6."/>
      <w:lvlJc w:val="right"/>
      <w:pPr>
        <w:ind w:left="2927" w:hanging="420"/>
      </w:pPr>
    </w:lvl>
    <w:lvl w:ilvl="6" w:tentative="0">
      <w:start w:val="1"/>
      <w:numFmt w:val="decimal"/>
      <w:lvlText w:val="%7."/>
      <w:lvlJc w:val="left"/>
      <w:pPr>
        <w:ind w:left="3347" w:hanging="420"/>
      </w:pPr>
    </w:lvl>
    <w:lvl w:ilvl="7" w:tentative="0">
      <w:start w:val="1"/>
      <w:numFmt w:val="lowerLetter"/>
      <w:lvlText w:val="%8)"/>
      <w:lvlJc w:val="left"/>
      <w:pPr>
        <w:ind w:left="3767" w:hanging="420"/>
      </w:pPr>
    </w:lvl>
    <w:lvl w:ilvl="8" w:tentative="0">
      <w:start w:val="1"/>
      <w:numFmt w:val="lowerRoman"/>
      <w:lvlText w:val="%9."/>
      <w:lvlJc w:val="right"/>
      <w:pPr>
        <w:ind w:left="4187" w:hanging="420"/>
      </w:pPr>
    </w:lvl>
  </w:abstractNum>
  <w:abstractNum w:abstractNumId="7">
    <w:nsid w:val="591D7377"/>
    <w:multiLevelType w:val="multilevel"/>
    <w:tmpl w:val="591D737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D76AEA"/>
    <w:multiLevelType w:val="multilevel"/>
    <w:tmpl w:val="5CD76AEA"/>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D621BEB"/>
    <w:multiLevelType w:val="multilevel"/>
    <w:tmpl w:val="6D621BEB"/>
    <w:lvl w:ilvl="0" w:tentative="0">
      <w:start w:val="1"/>
      <w:numFmt w:val="decimal"/>
      <w:lvlText w:val="%1、"/>
      <w:lvlJc w:val="left"/>
      <w:pPr>
        <w:ind w:left="360" w:hanging="360"/>
      </w:pPr>
      <w:rPr>
        <w:rFonts w:hint="default" w:ascii="Arial" w:hAnsi="Arial" w:cs="Arial" w:eastAsiaTheme="minor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05966C1"/>
    <w:multiLevelType w:val="multilevel"/>
    <w:tmpl w:val="705966C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43C77AC"/>
    <w:multiLevelType w:val="multilevel"/>
    <w:tmpl w:val="743C77AC"/>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53E2EE1"/>
    <w:multiLevelType w:val="multilevel"/>
    <w:tmpl w:val="753E2EE1"/>
    <w:lvl w:ilvl="0" w:tentative="0">
      <w:start w:val="1"/>
      <w:numFmt w:val="decimal"/>
      <w:lvlText w:val="%1、"/>
      <w:lvlJc w:val="left"/>
      <w:pPr>
        <w:tabs>
          <w:tab w:val="left" w:pos="356"/>
        </w:tabs>
        <w:ind w:left="356" w:hanging="360"/>
      </w:pPr>
      <w:rPr>
        <w:rFonts w:hint="default"/>
      </w:rPr>
    </w:lvl>
    <w:lvl w:ilvl="1" w:tentative="0">
      <w:start w:val="1"/>
      <w:numFmt w:val="lowerLetter"/>
      <w:lvlText w:val="%2)"/>
      <w:lvlJc w:val="left"/>
      <w:pPr>
        <w:tabs>
          <w:tab w:val="left" w:pos="836"/>
        </w:tabs>
        <w:ind w:left="836" w:hanging="420"/>
      </w:pPr>
    </w:lvl>
    <w:lvl w:ilvl="2" w:tentative="0">
      <w:start w:val="1"/>
      <w:numFmt w:val="lowerRoman"/>
      <w:lvlText w:val="%3."/>
      <w:lvlJc w:val="right"/>
      <w:pPr>
        <w:tabs>
          <w:tab w:val="left" w:pos="1256"/>
        </w:tabs>
        <w:ind w:left="1256" w:hanging="420"/>
      </w:pPr>
    </w:lvl>
    <w:lvl w:ilvl="3" w:tentative="0">
      <w:start w:val="1"/>
      <w:numFmt w:val="decimal"/>
      <w:lvlText w:val="%4."/>
      <w:lvlJc w:val="left"/>
      <w:pPr>
        <w:tabs>
          <w:tab w:val="left" w:pos="1676"/>
        </w:tabs>
        <w:ind w:left="1676" w:hanging="420"/>
      </w:pPr>
    </w:lvl>
    <w:lvl w:ilvl="4" w:tentative="0">
      <w:start w:val="1"/>
      <w:numFmt w:val="lowerLetter"/>
      <w:lvlText w:val="%5)"/>
      <w:lvlJc w:val="left"/>
      <w:pPr>
        <w:tabs>
          <w:tab w:val="left" w:pos="2096"/>
        </w:tabs>
        <w:ind w:left="2096" w:hanging="420"/>
      </w:pPr>
    </w:lvl>
    <w:lvl w:ilvl="5" w:tentative="0">
      <w:start w:val="1"/>
      <w:numFmt w:val="lowerRoman"/>
      <w:lvlText w:val="%6."/>
      <w:lvlJc w:val="right"/>
      <w:pPr>
        <w:tabs>
          <w:tab w:val="left" w:pos="2516"/>
        </w:tabs>
        <w:ind w:left="2516" w:hanging="420"/>
      </w:pPr>
    </w:lvl>
    <w:lvl w:ilvl="6" w:tentative="0">
      <w:start w:val="1"/>
      <w:numFmt w:val="decimal"/>
      <w:lvlText w:val="%7."/>
      <w:lvlJc w:val="left"/>
      <w:pPr>
        <w:tabs>
          <w:tab w:val="left" w:pos="2936"/>
        </w:tabs>
        <w:ind w:left="2936" w:hanging="420"/>
      </w:pPr>
    </w:lvl>
    <w:lvl w:ilvl="7" w:tentative="0">
      <w:start w:val="1"/>
      <w:numFmt w:val="lowerLetter"/>
      <w:lvlText w:val="%8)"/>
      <w:lvlJc w:val="left"/>
      <w:pPr>
        <w:tabs>
          <w:tab w:val="left" w:pos="3356"/>
        </w:tabs>
        <w:ind w:left="3356" w:hanging="420"/>
      </w:pPr>
    </w:lvl>
    <w:lvl w:ilvl="8" w:tentative="0">
      <w:start w:val="1"/>
      <w:numFmt w:val="lowerRoman"/>
      <w:lvlText w:val="%9."/>
      <w:lvlJc w:val="right"/>
      <w:pPr>
        <w:tabs>
          <w:tab w:val="left" w:pos="3776"/>
        </w:tabs>
        <w:ind w:left="3776" w:hanging="420"/>
      </w:pPr>
    </w:lvl>
  </w:abstractNum>
  <w:abstractNum w:abstractNumId="13">
    <w:nsid w:val="76B67426"/>
    <w:multiLevelType w:val="multilevel"/>
    <w:tmpl w:val="76B67426"/>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A362A0D"/>
    <w:multiLevelType w:val="multilevel"/>
    <w:tmpl w:val="7A362A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D64388F"/>
    <w:multiLevelType w:val="multilevel"/>
    <w:tmpl w:val="7D6438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EB70047"/>
    <w:multiLevelType w:val="multilevel"/>
    <w:tmpl w:val="7EB700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F4B404D"/>
    <w:multiLevelType w:val="multilevel"/>
    <w:tmpl w:val="7F4B404D"/>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11"/>
  </w:num>
  <w:num w:numId="14">
    <w:abstractNumId w:val="3"/>
  </w:num>
  <w:num w:numId="15">
    <w:abstractNumId w:val="16"/>
  </w:num>
  <w:num w:numId="16">
    <w:abstractNumId w:val="4"/>
  </w:num>
  <w:num w:numId="17">
    <w:abstractNumId w:val="9"/>
  </w:num>
  <w:num w:numId="18">
    <w:abstractNumId w:val="15"/>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636202"/>
    <w:rsid w:val="01B43791"/>
    <w:rsid w:val="02480F82"/>
    <w:rsid w:val="04142533"/>
    <w:rsid w:val="06434805"/>
    <w:rsid w:val="0C9055B6"/>
    <w:rsid w:val="0CEE6A14"/>
    <w:rsid w:val="0D7279C1"/>
    <w:rsid w:val="0FE413DC"/>
    <w:rsid w:val="1162444E"/>
    <w:rsid w:val="11B56CE7"/>
    <w:rsid w:val="141D1933"/>
    <w:rsid w:val="17D441AF"/>
    <w:rsid w:val="1981507A"/>
    <w:rsid w:val="1CD0404A"/>
    <w:rsid w:val="20567118"/>
    <w:rsid w:val="22587C1D"/>
    <w:rsid w:val="24E574D0"/>
    <w:rsid w:val="26556455"/>
    <w:rsid w:val="26E71450"/>
    <w:rsid w:val="281F755F"/>
    <w:rsid w:val="2AFE05C1"/>
    <w:rsid w:val="2C087C8F"/>
    <w:rsid w:val="2E5E45BC"/>
    <w:rsid w:val="314D6F91"/>
    <w:rsid w:val="31596968"/>
    <w:rsid w:val="34521943"/>
    <w:rsid w:val="34540B85"/>
    <w:rsid w:val="36CF50B7"/>
    <w:rsid w:val="38322534"/>
    <w:rsid w:val="388453DB"/>
    <w:rsid w:val="39A83D55"/>
    <w:rsid w:val="39DE699F"/>
    <w:rsid w:val="3C4E276F"/>
    <w:rsid w:val="3CB56187"/>
    <w:rsid w:val="3DAE77A5"/>
    <w:rsid w:val="42D97F66"/>
    <w:rsid w:val="439747DB"/>
    <w:rsid w:val="453009CA"/>
    <w:rsid w:val="45CE55D0"/>
    <w:rsid w:val="463B24C2"/>
    <w:rsid w:val="47B34975"/>
    <w:rsid w:val="4AC43BB5"/>
    <w:rsid w:val="4F4B389A"/>
    <w:rsid w:val="51A23C60"/>
    <w:rsid w:val="52527665"/>
    <w:rsid w:val="54A83452"/>
    <w:rsid w:val="552E4660"/>
    <w:rsid w:val="57AF75B9"/>
    <w:rsid w:val="5D9A4294"/>
    <w:rsid w:val="5E73272A"/>
    <w:rsid w:val="5EC95809"/>
    <w:rsid w:val="611D0AAE"/>
    <w:rsid w:val="621F4120"/>
    <w:rsid w:val="63002E91"/>
    <w:rsid w:val="640A39C5"/>
    <w:rsid w:val="649E29D3"/>
    <w:rsid w:val="65B60903"/>
    <w:rsid w:val="674B193D"/>
    <w:rsid w:val="687B5878"/>
    <w:rsid w:val="69A62DBC"/>
    <w:rsid w:val="6ADD2C72"/>
    <w:rsid w:val="6B803D0B"/>
    <w:rsid w:val="6BDF1281"/>
    <w:rsid w:val="6DB7023C"/>
    <w:rsid w:val="747A3206"/>
    <w:rsid w:val="748848EE"/>
    <w:rsid w:val="75746E21"/>
    <w:rsid w:val="76D465C2"/>
    <w:rsid w:val="7741032D"/>
    <w:rsid w:val="7A35588F"/>
    <w:rsid w:val="7C822464"/>
    <w:rsid w:val="7E4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 w:type="paragraph" w:customStyle="1" w:styleId="12">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2022-02-18T04:15:58Z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