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成都市金牛区妇幼保健院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院内询价采购公告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成都市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金牛区妇幼保健院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作为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采购人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，根据工作安排，拟通过比选方式确定“人力资源服务供应商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”，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欢迎符合条件的供应商参加。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eastAsia="zh-CN"/>
        </w:rPr>
        <w:t>具体事宜公告</w:t>
      </w:r>
      <w:r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  <w:t>如下：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70" w:lineRule="exact"/>
        <w:ind w:firstLine="420"/>
        <w:rPr>
          <w:rFonts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项目名称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320" w:firstLineChars="100"/>
        <w:rPr>
          <w:rFonts w:ascii="Times New Roman" w:hAnsi="Times New Roman" w:eastAsia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成都市金牛区妇幼保健院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人力资源服务供应商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  <w:lang w:val="en-US" w:eastAsia="zh-CN"/>
        </w:rPr>
        <w:t>比选</w:t>
      </w:r>
      <w:r>
        <w:rPr>
          <w:rFonts w:hint="eastAsia" w:ascii="Times New Roman" w:hAnsi="Times New Roman" w:eastAsia="方正仿宋_GBK"/>
          <w:color w:val="auto"/>
          <w:sz w:val="32"/>
          <w:szCs w:val="32"/>
          <w:shd w:val="clear" w:color="auto" w:fill="FFFFFF"/>
        </w:rPr>
        <w:t>项目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二、投标单位要求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1、在中华人民共和国注册，具有独立承担民事责任能力的法人（需提供营业执照副本复印件、税务登记证复印件、组织机构代码证复印件或工商营业执照三证合一复印件）。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2、具有良好的商业信誉和健全的财务会计制度，具有履行合同所必需的能力，有依法缴纳税收和社会保障资金的良好记录（提供2020年任意1个月的缴纳税收、社保记录凭证，公司财务报表，包括资产负债表、损益表、现金流量表）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3、近三年未被列入信用记录失信被执行人、重大税收违法案件当事人名单、政府采购严重违法失信行为记录名单的供应商（提供声明函），并通过信用中国（www.creditchina.gov.cn）下载信用报告。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4、提供《人力资源服务许可证》。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</w:rPr>
        <w:t>总体服务要求：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投标人须编制完整严谨的设计方案，要求整体设计思路明确，符合采购人项目要求，注重方案的完整性和可实施性。符合采购人项目预算要求，同时注意富有新意，能够展现人力资源服务的特色及定位。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服务方案必须提供相应的工作计划表、操作流程、质量保障措施、应急预案、服务承诺等内容。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服务必须符合采购要求中相关的内容物资且符合相关标准规定。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bidi="ar"/>
        </w:rPr>
        <w:t>服务与沟通需配备专职的联络人员（具备处理突发状况的能力），要能及时按照采购人的要求处理项目进行中出现的问题，承诺反馈时间在1小时之内。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四、投标文件的递交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1.投标文件应包含：报价表；本公告第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二、三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条所列全部文件；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（附件1）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2.投标文件装订要求：A4大小纸张，成本装订并密封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一式一份。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3.投标截止时间：202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日17:30，投标文件密封送至我院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院务部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张老师收。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4.投标文件递交地址：成都市金牛区妇幼保健院（8楼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院务部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）。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地址：成都市长月路12号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联系人：张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老师</w:t>
      </w:r>
    </w:p>
    <w:p>
      <w:pPr>
        <w:pStyle w:val="5"/>
        <w:widowControl/>
        <w:shd w:val="clear" w:color="auto" w:fill="FFFFFF"/>
        <w:spacing w:beforeAutospacing="0" w:afterAutospacing="0" w:line="570" w:lineRule="exact"/>
        <w:ind w:firstLine="42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电话：028-68938000</w:t>
      </w: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  <w:t>附件1</w:t>
      </w:r>
    </w:p>
    <w:tbl>
      <w:tblPr>
        <w:tblStyle w:val="6"/>
        <w:tblpPr w:leftFromText="180" w:rightFromText="180" w:vertAnchor="page" w:horzAnchor="page" w:tblpX="2040" w:tblpY="3243"/>
        <w:tblOverlap w:val="never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63"/>
        <w:gridCol w:w="1511"/>
        <w:gridCol w:w="2267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tcBorders>
              <w:top w:val="single" w:color="auto" w:sz="4" w:space="0"/>
              <w:bottom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bookmarkStart w:id="0" w:name="_Toc3717955"/>
            <w:bookmarkStart w:id="1" w:name="_Toc3718276"/>
            <w:bookmarkStart w:id="2" w:name="_Toc3718139"/>
            <w:bookmarkStart w:id="3" w:name="_Toc163440700"/>
            <w:bookmarkStart w:id="4" w:name="_Toc333479141"/>
            <w:bookmarkStart w:id="5" w:name="_Toc46757965"/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  <w:t>学历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临床职称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  <w:t>职务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  <w:t>教学职称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" w:type="dxa"/>
            <w:vMerge w:val="restart"/>
            <w:tcBorders>
              <w:top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  <w:t>本科</w:t>
            </w:r>
          </w:p>
        </w:tc>
        <w:tc>
          <w:tcPr>
            <w:tcW w:w="32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主治/副高</w:t>
            </w: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正高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" w:type="dxa"/>
            <w:vMerge w:val="continue"/>
            <w:tcBorders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正高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正/副职</w:t>
            </w: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" w:type="dxa"/>
            <w:vMerge w:val="restart"/>
            <w:tcBorders>
              <w:top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  <w:t>硕士</w:t>
            </w:r>
          </w:p>
        </w:tc>
        <w:tc>
          <w:tcPr>
            <w:tcW w:w="327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主治/副高</w:t>
            </w: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正高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教授/副教授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" w:type="dxa"/>
            <w:vMerge w:val="continue"/>
            <w:tcBorders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正高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正/副职</w:t>
            </w: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教授/副教授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008" w:type="dxa"/>
            <w:vMerge w:val="restart"/>
            <w:tcBorders>
              <w:top w:val="single" w:color="auto" w:sz="6" w:space="0"/>
            </w:tcBorders>
            <w:shd w:val="clear" w:color="auto" w:fill="F3F3F3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  <w:t>博士</w:t>
            </w:r>
          </w:p>
        </w:tc>
        <w:tc>
          <w:tcPr>
            <w:tcW w:w="1763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主治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81"/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26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讲师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08" w:type="dxa"/>
            <w:vMerge w:val="continue"/>
            <w:shd w:val="clear" w:color="auto" w:fill="F3F3F3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副高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81"/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267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讲师/副教授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08" w:type="dxa"/>
            <w:vMerge w:val="continue"/>
            <w:shd w:val="clear" w:color="auto" w:fill="F3F3F3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ind w:firstLine="600" w:firstLineChars="250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副高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81"/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正/副职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讲师/副教授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008" w:type="dxa"/>
            <w:vMerge w:val="continue"/>
            <w:shd w:val="clear" w:color="auto" w:fill="F3F3F3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正高</w:t>
            </w:r>
          </w:p>
        </w:tc>
        <w:tc>
          <w:tcPr>
            <w:tcW w:w="1511" w:type="dxa"/>
            <w:tcBorders>
              <w:top w:val="single" w:color="auto" w:sz="4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81"/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教授/副教授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5400"/>
              </w:tabs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08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正高</w:t>
            </w:r>
          </w:p>
        </w:tc>
        <w:tc>
          <w:tcPr>
            <w:tcW w:w="1511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正/副职</w:t>
            </w:r>
          </w:p>
        </w:tc>
        <w:tc>
          <w:tcPr>
            <w:tcW w:w="2267" w:type="dxa"/>
            <w:tcBorders>
              <w:top w:val="single" w:color="auto" w:sz="6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教授/副教授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008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327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副高/正高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hd w:val="clear" w:color="auto" w:fill="auto"/>
              </w:rPr>
              <w:t>教授/副教授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pStyle w:val="1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投标分项报价表（格式</w:t>
      </w:r>
      <w:bookmarkEnd w:id="0"/>
      <w:bookmarkEnd w:id="1"/>
      <w:bookmarkEnd w:id="2"/>
      <w:bookmarkEnd w:id="3"/>
      <w:r>
        <w:rPr>
          <w:rFonts w:ascii="Times New Roman"/>
          <w:color w:val="000000"/>
        </w:rPr>
        <w:t>）</w:t>
      </w:r>
      <w:bookmarkEnd w:id="4"/>
      <w:bookmarkEnd w:id="5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（1）  所有价格均用遴选文件规定的币种表示。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（2）  投标报价单价合计转入投标函，仅作为评选参数使用。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（3）  投标分项报价表（格式）以一次会议可能产生的搭建、设备、技术支持、会务服务和人员劳务等，具体项目实施时将根据实际产生的费用按实结算。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（4）  填写投标报价单价，即视为响应该项服务要求。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（5）  未填写投标报价单价，即视为未响应该项服务要求。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（6）  报价缺项数量（即“未填写投标报价单价”的项目数量）超过报价项目数量百分之十五的（15%）的将投标文件将被拒绝。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投标人代表签字：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         期 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   </w:t>
      </w:r>
    </w:p>
    <w:p>
      <w:pPr>
        <w:widowControl/>
        <w:shd w:val="clear" w:color="auto" w:fill="FFFFFF"/>
        <w:wordWrap w:val="0"/>
        <w:spacing w:line="57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exact"/>
        <w:ind w:firstLine="480"/>
        <w:jc w:val="left"/>
        <w:rPr>
          <w:rFonts w:ascii="Times New Roman" w:hAnsi="Times New Roman" w:eastAsia="宋体" w:cs="Times New Roman"/>
          <w:color w:val="333333"/>
          <w:kern w:val="0"/>
          <w:sz w:val="24"/>
        </w:rPr>
      </w:pPr>
    </w:p>
    <w:p>
      <w:pPr>
        <w:widowControl/>
        <w:shd w:val="clear" w:color="auto" w:fill="FFFFFF"/>
        <w:wordWrap w:val="0"/>
        <w:spacing w:line="570" w:lineRule="exact"/>
        <w:jc w:val="left"/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</w:pPr>
      <w:bookmarkStart w:id="6" w:name="_Toc95295163"/>
      <w:r>
        <w:rPr>
          <w:rFonts w:ascii="Times New Roman" w:hAnsi="Times New Roman" w:cs="Times New Roman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</w:rPr>
        <w:t>法定代表人身份授权书</w:t>
      </w:r>
      <w:bookmarkEnd w:id="6"/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（采购单位名称）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tabs>
          <w:tab w:val="left" w:pos="2142"/>
        </w:tabs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本授权声明：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（投标人名称）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（法定代表人姓名、职务）授权（被授权人姓名、职务）为我方“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********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”项目投标活动的合法代表，以我方名义全权处理该项目有关投标、签订合同以及执行合同等一切事宜。</w:t>
      </w:r>
    </w:p>
    <w:p>
      <w:pPr>
        <w:tabs>
          <w:tab w:val="left" w:pos="2142"/>
        </w:tabs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特此声明。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法定代表人签字：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授权代表签字：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投标人名称：（加盖公章）</w:t>
      </w:r>
    </w:p>
    <w:p>
      <w:pPr>
        <w:tabs>
          <w:tab w:val="left" w:pos="2142"/>
        </w:tabs>
        <w:spacing w:line="57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</w:p>
    <w:p>
      <w:pPr>
        <w:tabs>
          <w:tab w:val="left" w:pos="2142"/>
        </w:tabs>
        <w:spacing w:line="570" w:lineRule="exact"/>
        <w:rPr>
          <w:rFonts w:ascii="Times New Roman" w:hAnsi="Times New Roman" w:eastAsia="宋体" w:cs="Times New Roman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★说明：上述证明文件附有法定代表人、被授权代表身份证复印件（加盖公章）时才能生效。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2F14F2"/>
    <w:multiLevelType w:val="singleLevel"/>
    <w:tmpl w:val="F02F14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0633D0C"/>
    <w:rsid w:val="006B4B23"/>
    <w:rsid w:val="01B33103"/>
    <w:rsid w:val="027403DA"/>
    <w:rsid w:val="04482BCE"/>
    <w:rsid w:val="081165B9"/>
    <w:rsid w:val="0AB006EB"/>
    <w:rsid w:val="1162444E"/>
    <w:rsid w:val="19FA55B8"/>
    <w:rsid w:val="1AC6222B"/>
    <w:rsid w:val="1C5744BD"/>
    <w:rsid w:val="1DA57D48"/>
    <w:rsid w:val="20567118"/>
    <w:rsid w:val="24E574D0"/>
    <w:rsid w:val="2CCB4A91"/>
    <w:rsid w:val="313763B1"/>
    <w:rsid w:val="34C5504F"/>
    <w:rsid w:val="388D5153"/>
    <w:rsid w:val="439747DB"/>
    <w:rsid w:val="463B24C2"/>
    <w:rsid w:val="4F7F35A6"/>
    <w:rsid w:val="53134063"/>
    <w:rsid w:val="53D5630F"/>
    <w:rsid w:val="5E7C0A41"/>
    <w:rsid w:val="611D0AAE"/>
    <w:rsid w:val="63ED6BCE"/>
    <w:rsid w:val="650A278F"/>
    <w:rsid w:val="68DF4F10"/>
    <w:rsid w:val="6A9E7082"/>
    <w:rsid w:val="6B740E9D"/>
    <w:rsid w:val="752D219E"/>
    <w:rsid w:val="75641A45"/>
    <w:rsid w:val="7BBD4D1D"/>
    <w:rsid w:val="7E5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82"/>
    </w:pPr>
  </w:style>
  <w:style w:type="paragraph" w:styleId="4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flName"/>
    <w:basedOn w:val="11"/>
    <w:qFormat/>
    <w:uiPriority w:val="0"/>
    <w:rPr>
      <w:sz w:val="32"/>
    </w:rPr>
  </w:style>
  <w:style w:type="paragraph" w:customStyle="1" w:styleId="11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395</Words>
  <Characters>2257</Characters>
  <Lines>18</Lines>
  <Paragraphs>5</Paragraphs>
  <TotalTime>1</TotalTime>
  <ScaleCrop>false</ScaleCrop>
  <LinksUpToDate>false</LinksUpToDate>
  <CharactersWithSpaces>2647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2021-12-24T02:43:23Z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96EC74489E1F438E8E7BBB796F40958F</vt:lpwstr>
  </property>
</Properties>
</file>