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i w:val="0"/>
          <w:caps w:val="0"/>
          <w:color w:val="auto"/>
          <w:spacing w:val="0"/>
          <w:sz w:val="44"/>
          <w:szCs w:val="44"/>
          <w:shd w:val="clear" w:fill="FFFFFF"/>
          <w:lang w:val="en-US" w:eastAsia="zh-CN"/>
        </w:rPr>
        <w:t>成都市金牛区妇幼保健院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rPr>
      </w:pPr>
      <w:r>
        <w:rPr>
          <w:rFonts w:hint="eastAsia" w:ascii="方正小标宋_GBK" w:hAnsi="方正小标宋_GBK" w:eastAsia="方正小标宋_GBK" w:cs="方正小标宋_GBK"/>
          <w:b w:val="0"/>
          <w:i w:val="0"/>
          <w:caps w:val="0"/>
          <w:color w:val="auto"/>
          <w:spacing w:val="0"/>
          <w:sz w:val="44"/>
          <w:szCs w:val="44"/>
          <w:shd w:val="clear" w:fill="FFFFFF"/>
          <w:lang w:val="en-US" w:eastAsia="zh-CN"/>
        </w:rPr>
        <w:t>院内询价采购</w:t>
      </w:r>
      <w:r>
        <w:rPr>
          <w:rFonts w:hint="eastAsia" w:ascii="方正小标宋_GBK" w:hAnsi="方正小标宋_GBK" w:eastAsia="方正小标宋_GBK" w:cs="方正小标宋_GBK"/>
          <w:b w:val="0"/>
          <w:i w:val="0"/>
          <w:caps w:val="0"/>
          <w:color w:val="auto"/>
          <w:spacing w:val="0"/>
          <w:sz w:val="44"/>
          <w:szCs w:val="44"/>
          <w:shd w:val="clear" w:fill="FFFFFF"/>
        </w:rPr>
        <w:t>公示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lang w:eastAsia="zh-CN"/>
        </w:rPr>
      </w:pPr>
      <w:r>
        <w:rPr>
          <w:rFonts w:hint="eastAsia" w:ascii="方正仿宋_GBK" w:hAnsi="方正仿宋_GBK" w:eastAsia="方正仿宋_GBK" w:cs="方正仿宋_GBK"/>
          <w:i w:val="0"/>
          <w:caps w:val="0"/>
          <w:color w:val="auto"/>
          <w:spacing w:val="0"/>
          <w:sz w:val="32"/>
          <w:szCs w:val="32"/>
          <w:shd w:val="clear" w:fill="FFFFFF"/>
        </w:rPr>
        <w:t>一、项目名称：医疗器械计量检测服务项目</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二、本项目在</w:t>
      </w:r>
      <w:r>
        <w:rPr>
          <w:rFonts w:hint="eastAsia" w:ascii="方正仿宋_GBK" w:hAnsi="方正仿宋_GBK" w:eastAsia="方正仿宋_GBK" w:cs="方正仿宋_GBK"/>
          <w:i w:val="0"/>
          <w:caps w:val="0"/>
          <w:color w:val="auto"/>
          <w:spacing w:val="0"/>
          <w:sz w:val="32"/>
          <w:szCs w:val="32"/>
          <w:shd w:val="clear" w:fill="FFFFFF"/>
          <w:lang w:val="en-US" w:eastAsia="zh-CN"/>
        </w:rPr>
        <w:t>成都市金牛区妇幼保健院官网</w:t>
      </w:r>
      <w:r>
        <w:rPr>
          <w:rFonts w:hint="eastAsia" w:ascii="方正仿宋_GBK" w:hAnsi="方正仿宋_GBK" w:eastAsia="方正仿宋_GBK" w:cs="方正仿宋_GBK"/>
          <w:i w:val="0"/>
          <w:caps w:val="0"/>
          <w:color w:val="auto"/>
          <w:spacing w:val="0"/>
          <w:sz w:val="32"/>
          <w:szCs w:val="32"/>
          <w:shd w:val="clear" w:fill="FFFFFF"/>
        </w:rPr>
        <w:t>主页(http://www.cdjnbjy.com)上公开发布（提供免费下载），供符合条件的生产企业、经营企业以及潜在供应商前来参加。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三、期限：自发布之日起至2021年</w:t>
      </w:r>
      <w:r>
        <w:rPr>
          <w:rFonts w:hint="eastAsia" w:ascii="方正仿宋_GBK" w:hAnsi="方正仿宋_GBK" w:eastAsia="方正仿宋_GBK" w:cs="方正仿宋_GBK"/>
          <w:i w:val="0"/>
          <w:caps w:val="0"/>
          <w:color w:val="auto"/>
          <w:spacing w:val="0"/>
          <w:sz w:val="32"/>
          <w:szCs w:val="32"/>
          <w:shd w:val="clear" w:fill="FFFFFF"/>
          <w:lang w:val="en-US" w:eastAsia="zh-CN"/>
        </w:rPr>
        <w:t>9</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9</w:t>
      </w:r>
      <w:bookmarkStart w:id="0" w:name="_GoBack"/>
      <w:bookmarkEnd w:id="0"/>
      <w:r>
        <w:rPr>
          <w:rFonts w:hint="eastAsia" w:ascii="方正仿宋_GBK" w:hAnsi="方正仿宋_GBK" w:eastAsia="方正仿宋_GBK" w:cs="方正仿宋_GBK"/>
          <w:i w:val="0"/>
          <w:caps w:val="0"/>
          <w:color w:val="auto"/>
          <w:spacing w:val="0"/>
          <w:sz w:val="32"/>
          <w:szCs w:val="32"/>
          <w:shd w:val="clear" w:fill="FFFFFF"/>
        </w:rPr>
        <w:t>日。请满足要求的潜在服务商到我院</w:t>
      </w:r>
      <w:r>
        <w:rPr>
          <w:rFonts w:hint="eastAsia" w:ascii="方正仿宋_GBK" w:hAnsi="方正仿宋_GBK" w:eastAsia="方正仿宋_GBK" w:cs="方正仿宋_GBK"/>
          <w:i w:val="0"/>
          <w:caps w:val="0"/>
          <w:color w:val="auto"/>
          <w:spacing w:val="0"/>
          <w:sz w:val="32"/>
          <w:szCs w:val="32"/>
          <w:shd w:val="clear" w:fill="FFFFFF"/>
          <w:lang w:val="en-US" w:eastAsia="zh-CN"/>
        </w:rPr>
        <w:t>8楼院务部</w:t>
      </w:r>
      <w:r>
        <w:rPr>
          <w:rFonts w:hint="eastAsia" w:ascii="方正仿宋_GBK" w:hAnsi="方正仿宋_GBK" w:eastAsia="方正仿宋_GBK" w:cs="方正仿宋_GBK"/>
          <w:i w:val="0"/>
          <w:caps w:val="0"/>
          <w:color w:val="auto"/>
          <w:spacing w:val="0"/>
          <w:sz w:val="32"/>
          <w:szCs w:val="32"/>
          <w:shd w:val="clear" w:fill="FFFFFF"/>
        </w:rPr>
        <w:t>提交产品资料。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四、项目需求（见附件1）。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五、提供真实齐全的资质证明文件一份（保证所提供的各种材料和证明材料的真实性，承担相应的法律责任，并请按照下面的顺序装订）：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1.封面（注明品目、公司名称、联系人、联系电话、加盖公司印章）。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2.营业执照。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3.经办人授权委托书（原件）。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4.报价一览表（格式见附件2）。</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val="en-US" w:eastAsia="zh-CN"/>
        </w:rPr>
        <w:t>5</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color w:val="auto"/>
          <w:sz w:val="32"/>
          <w:szCs w:val="32"/>
          <w:lang w:val="en-US" w:eastAsia="zh-CN"/>
        </w:rPr>
        <w:t>服务商</w:t>
      </w:r>
      <w:r>
        <w:rPr>
          <w:rFonts w:hint="eastAsia" w:ascii="方正仿宋_GBK" w:hAnsi="方正仿宋_GBK" w:eastAsia="方正仿宋_GBK" w:cs="方正仿宋_GBK"/>
          <w:color w:val="auto"/>
          <w:sz w:val="32"/>
          <w:szCs w:val="32"/>
        </w:rPr>
        <w:t>具有省级及以上质量技术监督局颁发的法定计量检定机构计量授权证书。（实质要求）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6.服务商</w:t>
      </w:r>
      <w:r>
        <w:rPr>
          <w:rFonts w:hint="eastAsia" w:ascii="方正仿宋_GBK" w:hAnsi="方正仿宋_GBK" w:eastAsia="方正仿宋_GBK" w:cs="方正仿宋_GBK"/>
          <w:color w:val="auto"/>
          <w:sz w:val="32"/>
          <w:szCs w:val="32"/>
        </w:rPr>
        <w:t>具有省级及以上质量技术监督局颁发的检验检测机构资质认定证书。（实质要求）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7.服务商</w:t>
      </w:r>
      <w:r>
        <w:rPr>
          <w:rFonts w:hint="eastAsia" w:ascii="方正仿宋_GBK" w:hAnsi="方正仿宋_GBK" w:eastAsia="方正仿宋_GBK" w:cs="方正仿宋_GBK"/>
          <w:color w:val="auto"/>
          <w:sz w:val="32"/>
          <w:szCs w:val="32"/>
        </w:rPr>
        <w:t>具有中国合格评定国家认可委员会实验室认可证书。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参与该项目的检测单位应配备具有相关专业检测能力的工作人员20人以上，其中具有高级职称的人员4人以上，中级职称人员10人以上，技术人员应具备合法的项目检测资质或注册计量师资质。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检测单位对检测项目应配备经考核合格的标准检测器具三套以上。对于量大的项目如超声，输液泵，注射泵等应具有五套以上标准器具。</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检测单位自身需具备能覆盖采购人所需检测项目90%以上的检测资质和能力；并提供检测项目的社会公用计量标准证书，传递地</w:t>
      </w:r>
      <w:r>
        <w:rPr>
          <w:rFonts w:hint="eastAsia" w:ascii="方正仿宋_GBK" w:hAnsi="方正仿宋_GBK" w:eastAsia="方正仿宋_GBK" w:cs="方正仿宋_GBK"/>
          <w:color w:val="auto"/>
          <w:sz w:val="32"/>
          <w:szCs w:val="32"/>
          <w:lang w:val="en-US" w:eastAsia="zh-CN"/>
        </w:rPr>
        <w:t>区域</w:t>
      </w:r>
      <w:r>
        <w:rPr>
          <w:rFonts w:hint="eastAsia" w:ascii="方正仿宋_GBK" w:hAnsi="方正仿宋_GBK" w:eastAsia="方正仿宋_GBK" w:cs="方正仿宋_GBK"/>
          <w:color w:val="auto"/>
          <w:sz w:val="32"/>
          <w:szCs w:val="32"/>
        </w:rPr>
        <w:t>范围为成都行政区域。</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医院提出检测需求后48小时进行及时检测并出具符合国家相关规定的检测报告。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六、其他说明：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1.根据要求及自身实际用A4纸编制书，严格按上述第五条的装订顺序对所列包每样仪器设备分开编制，须标注页码。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2.提供的所有资料须加盖鲜章。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3.其他未提到的，请参加的服务商自行提供能够证明具备计量服务能力的相关证明资料。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4.特别申明：现公示的项目需求因市场了解的局限性，无任何针对性，如有不全之处，敬请理解。对未公示的需求，请各潜在服务商自行提供。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default" w:ascii="方正仿宋_GBK" w:hAnsi="方正仿宋_GBK" w:eastAsia="方正仿宋_GBK" w:cs="方正仿宋_GBK"/>
          <w:i w:val="0"/>
          <w:caps w:val="0"/>
          <w:color w:val="auto"/>
          <w:spacing w:val="0"/>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rPr>
        <w:t>地</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址：成都市</w:t>
      </w:r>
      <w:r>
        <w:rPr>
          <w:rFonts w:hint="eastAsia" w:ascii="方正仿宋_GBK" w:hAnsi="方正仿宋_GBK" w:eastAsia="方正仿宋_GBK" w:cs="方正仿宋_GBK"/>
          <w:i w:val="0"/>
          <w:caps w:val="0"/>
          <w:color w:val="auto"/>
          <w:spacing w:val="0"/>
          <w:sz w:val="32"/>
          <w:szCs w:val="32"/>
          <w:shd w:val="clear" w:fill="FFFFFF"/>
          <w:lang w:val="en-US" w:eastAsia="zh-CN"/>
        </w:rPr>
        <w:t>金牛区长月路12号</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联系人：</w:t>
      </w:r>
      <w:r>
        <w:rPr>
          <w:rFonts w:hint="eastAsia" w:ascii="方正仿宋_GBK" w:hAnsi="方正仿宋_GBK" w:eastAsia="方正仿宋_GBK" w:cs="方正仿宋_GBK"/>
          <w:i w:val="0"/>
          <w:caps w:val="0"/>
          <w:color w:val="auto"/>
          <w:spacing w:val="0"/>
          <w:sz w:val="32"/>
          <w:szCs w:val="32"/>
          <w:shd w:val="clear" w:fill="FFFFFF"/>
          <w:lang w:val="en-US" w:eastAsia="zh-CN"/>
        </w:rPr>
        <w:t>张</w:t>
      </w:r>
      <w:r>
        <w:rPr>
          <w:rFonts w:hint="eastAsia" w:ascii="方正仿宋_GBK" w:hAnsi="方正仿宋_GBK" w:eastAsia="方正仿宋_GBK" w:cs="方正仿宋_GBK"/>
          <w:i w:val="0"/>
          <w:caps w:val="0"/>
          <w:color w:val="auto"/>
          <w:spacing w:val="0"/>
          <w:sz w:val="32"/>
          <w:szCs w:val="32"/>
          <w:shd w:val="clear" w:fill="FFFFFF"/>
        </w:rPr>
        <w:t>老师</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电</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话：</w:t>
      </w:r>
      <w:r>
        <w:rPr>
          <w:rFonts w:hint="eastAsia" w:ascii="方正仿宋_GBK" w:hAnsi="方正仿宋_GBK" w:eastAsia="方正仿宋_GBK" w:cs="方正仿宋_GBK"/>
          <w:i w:val="0"/>
          <w:caps w:val="0"/>
          <w:color w:val="auto"/>
          <w:spacing w:val="0"/>
          <w:sz w:val="32"/>
          <w:szCs w:val="32"/>
          <w:shd w:val="clear" w:fill="FFFFFF"/>
          <w:lang w:val="en-US" w:eastAsia="zh-CN"/>
        </w:rPr>
        <w:t>028-68938000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附件1：项目明细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rPr>
        <w:t>附件2：报价一览表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附件3：用户情况表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rPr>
        <w:t>附件</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val="en-US" w:eastAsia="zh-CN"/>
        </w:rPr>
        <w:t>检测项目清单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_GBK" w:hAnsi="方正仿宋_GBK" w:eastAsia="方正仿宋_GBK" w:cs="方正仿宋_GBK"/>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hd w:val="clear" w:color="auto" w:fill="FFFFFF"/>
        <w:wordWrap w:val="0"/>
        <w:jc w:val="left"/>
        <w:rPr>
          <w:rFonts w:hint="eastAsia" w:ascii="微软雅黑" w:hAnsi="微软雅黑" w:eastAsia="微软雅黑" w:cs="Segoe UI"/>
          <w:b/>
          <w:color w:val="333333"/>
          <w:kern w:val="0"/>
          <w:sz w:val="30"/>
          <w:szCs w:val="30"/>
        </w:rPr>
      </w:pPr>
    </w:p>
    <w:p>
      <w:pPr>
        <w:widowControl/>
        <w:shd w:val="clear" w:color="auto" w:fill="FFFFFF"/>
        <w:wordWrap w:val="0"/>
        <w:jc w:val="left"/>
        <w:rPr>
          <w:rFonts w:ascii="微软雅黑" w:hAnsi="微软雅黑" w:eastAsia="微软雅黑" w:cs="Segoe UI"/>
          <w:color w:val="333333"/>
          <w:kern w:val="0"/>
          <w:sz w:val="30"/>
          <w:szCs w:val="30"/>
        </w:rPr>
      </w:pPr>
      <w:r>
        <w:rPr>
          <w:rFonts w:hint="eastAsia" w:ascii="微软雅黑" w:hAnsi="微软雅黑" w:eastAsia="微软雅黑" w:cs="Segoe UI"/>
          <w:b/>
          <w:color w:val="333333"/>
          <w:kern w:val="0"/>
          <w:sz w:val="30"/>
          <w:szCs w:val="30"/>
        </w:rPr>
        <w:t>附件1：                      </w:t>
      </w:r>
    </w:p>
    <w:p>
      <w:pPr>
        <w:widowControl/>
        <w:shd w:val="clear" w:color="auto" w:fill="FFFFFF"/>
        <w:ind w:left="-424" w:leftChars="-202"/>
        <w:jc w:val="center"/>
        <w:rPr>
          <w:rFonts w:ascii="微软雅黑" w:hAnsi="微软雅黑" w:eastAsia="微软雅黑" w:cs="Segoe UI"/>
          <w:color w:val="333333"/>
          <w:kern w:val="0"/>
          <w:sz w:val="30"/>
          <w:szCs w:val="30"/>
        </w:rPr>
      </w:pPr>
      <w:r>
        <w:rPr>
          <w:rFonts w:hint="eastAsia" w:ascii="微软雅黑" w:hAnsi="微软雅黑" w:eastAsia="微软雅黑" w:cs="Segoe UI"/>
          <w:b/>
          <w:bCs/>
          <w:color w:val="333333"/>
          <w:kern w:val="0"/>
          <w:sz w:val="28"/>
          <w:szCs w:val="28"/>
        </w:rPr>
        <w:t>项目明细</w:t>
      </w:r>
    </w:p>
    <w:tbl>
      <w:tblPr>
        <w:tblStyle w:val="4"/>
        <w:tblW w:w="9110" w:type="dxa"/>
        <w:tblInd w:w="-318" w:type="dxa"/>
        <w:tblLayout w:type="fixed"/>
        <w:tblCellMar>
          <w:top w:w="0" w:type="dxa"/>
          <w:left w:w="108" w:type="dxa"/>
          <w:bottom w:w="0" w:type="dxa"/>
          <w:right w:w="108" w:type="dxa"/>
        </w:tblCellMar>
      </w:tblPr>
      <w:tblGrid>
        <w:gridCol w:w="852"/>
        <w:gridCol w:w="2268"/>
        <w:gridCol w:w="5990"/>
      </w:tblGrid>
      <w:tr>
        <w:tblPrEx>
          <w:tblLayout w:type="fixed"/>
          <w:tblCellMar>
            <w:top w:w="0" w:type="dxa"/>
            <w:left w:w="108" w:type="dxa"/>
            <w:bottom w:w="0" w:type="dxa"/>
            <w:right w:w="108" w:type="dxa"/>
          </w:tblCellMar>
        </w:tblPrEx>
        <w:trPr>
          <w:trHeight w:val="589"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序号</w:t>
            </w:r>
          </w:p>
        </w:tc>
        <w:tc>
          <w:tcPr>
            <w:tcW w:w="2268" w:type="dxa"/>
            <w:tcBorders>
              <w:top w:val="single" w:color="auto" w:sz="4" w:space="0"/>
              <w:left w:val="nil"/>
              <w:bottom w:val="single" w:color="auto" w:sz="4" w:space="0"/>
              <w:right w:val="single" w:color="000000"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项目名称</w:t>
            </w:r>
          </w:p>
        </w:tc>
        <w:tc>
          <w:tcPr>
            <w:tcW w:w="5990" w:type="dxa"/>
            <w:tcBorders>
              <w:top w:val="single" w:color="auto" w:sz="4" w:space="0"/>
              <w:left w:val="nil"/>
              <w:bottom w:val="single" w:color="auto" w:sz="4" w:space="0"/>
              <w:right w:val="single" w:color="000000" w:sz="4" w:space="0"/>
            </w:tcBorders>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简易要求</w:t>
            </w:r>
          </w:p>
        </w:tc>
      </w:tr>
      <w:tr>
        <w:tblPrEx>
          <w:tblLayout w:type="fixed"/>
          <w:tblCellMar>
            <w:top w:w="0" w:type="dxa"/>
            <w:left w:w="108" w:type="dxa"/>
            <w:bottom w:w="0" w:type="dxa"/>
            <w:right w:w="108" w:type="dxa"/>
          </w:tblCellMar>
        </w:tblPrEx>
        <w:trPr>
          <w:trHeight w:val="589"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1</w:t>
            </w:r>
          </w:p>
        </w:tc>
        <w:tc>
          <w:tcPr>
            <w:tcW w:w="2268" w:type="dxa"/>
            <w:tcBorders>
              <w:top w:val="single" w:color="auto" w:sz="4" w:space="0"/>
              <w:left w:val="nil"/>
              <w:bottom w:val="single" w:color="auto" w:sz="4" w:space="0"/>
              <w:right w:val="single" w:color="000000" w:sz="4" w:space="0"/>
            </w:tcBorders>
            <w:noWrap/>
            <w:vAlign w:val="center"/>
          </w:tcPr>
          <w:p>
            <w:pPr>
              <w:widowControl/>
              <w:jc w:val="center"/>
              <w:rPr>
                <w:rFonts w:ascii="Calibri" w:hAnsi="Calibri" w:eastAsia="宋体" w:cs="Times New Roman"/>
                <w:color w:val="000000"/>
                <w:kern w:val="0"/>
                <w:szCs w:val="20"/>
              </w:rPr>
            </w:pPr>
            <w:r>
              <w:rPr>
                <w:rFonts w:hint="eastAsia" w:ascii="Calibri" w:hAnsi="Calibri" w:eastAsia="宋体" w:cs="Times New Roman"/>
                <w:color w:val="000000"/>
                <w:kern w:val="0"/>
                <w:szCs w:val="20"/>
              </w:rPr>
              <w:t>医疗器械计量检测服务</w:t>
            </w:r>
          </w:p>
        </w:tc>
        <w:tc>
          <w:tcPr>
            <w:tcW w:w="5990" w:type="dxa"/>
            <w:tcBorders>
              <w:top w:val="single" w:color="auto" w:sz="4" w:space="0"/>
              <w:left w:val="nil"/>
              <w:bottom w:val="single" w:color="auto" w:sz="4" w:space="0"/>
              <w:right w:val="single" w:color="000000" w:sz="4" w:space="0"/>
            </w:tcBorders>
            <w:vAlign w:val="center"/>
          </w:tcPr>
          <w:p>
            <w:pPr>
              <w:widowControl/>
              <w:jc w:val="left"/>
              <w:rPr>
                <w:rFonts w:hint="eastAsia" w:ascii="Calibri" w:hAnsi="Calibri" w:eastAsia="宋体" w:cs="Times New Roman"/>
                <w:color w:val="000000"/>
                <w:kern w:val="0"/>
                <w:szCs w:val="20"/>
              </w:rPr>
            </w:pPr>
            <w:r>
              <w:rPr>
                <w:rFonts w:ascii="Calibri" w:hAnsi="Calibri" w:eastAsia="宋体" w:cs="Times New Roman"/>
                <w:color w:val="000000"/>
                <w:kern w:val="0"/>
                <w:szCs w:val="20"/>
              </w:rPr>
              <w:t>1</w:t>
            </w:r>
            <w:r>
              <w:rPr>
                <w:rFonts w:hint="eastAsia" w:ascii="Calibri" w:hAnsi="Calibri" w:eastAsia="宋体" w:cs="Times New Roman"/>
                <w:color w:val="000000"/>
                <w:kern w:val="0"/>
                <w:szCs w:val="20"/>
              </w:rPr>
              <w:t>．</w:t>
            </w:r>
            <w:r>
              <w:rPr>
                <w:rFonts w:ascii="Calibri" w:hAnsi="Calibri" w:eastAsia="宋体" w:cs="Times New Roman"/>
                <w:color w:val="000000"/>
                <w:kern w:val="0"/>
                <w:szCs w:val="20"/>
              </w:rPr>
              <w:t xml:space="preserve">经检测合格的校准设备，粘贴校准标签；经检测合格的合格设备，粘贴合格标签。 </w:t>
            </w:r>
          </w:p>
          <w:p>
            <w:pPr>
              <w:widowControl/>
              <w:jc w:val="left"/>
              <w:rPr>
                <w:rFonts w:hint="eastAsia" w:ascii="Calibri" w:hAnsi="Calibri" w:eastAsia="宋体" w:cs="Times New Roman"/>
                <w:color w:val="000000"/>
                <w:kern w:val="0"/>
                <w:szCs w:val="20"/>
              </w:rPr>
            </w:pPr>
            <w:r>
              <w:rPr>
                <w:rFonts w:ascii="Calibri" w:hAnsi="Calibri" w:eastAsia="宋体" w:cs="Times New Roman"/>
                <w:color w:val="000000"/>
                <w:kern w:val="0"/>
                <w:szCs w:val="20"/>
              </w:rPr>
              <w:t>2</w:t>
            </w:r>
            <w:r>
              <w:rPr>
                <w:rFonts w:hint="eastAsia" w:ascii="Calibri" w:hAnsi="Calibri" w:eastAsia="宋体" w:cs="Times New Roman"/>
                <w:color w:val="000000"/>
                <w:kern w:val="0"/>
                <w:szCs w:val="20"/>
              </w:rPr>
              <w:t>．</w:t>
            </w:r>
            <w:r>
              <w:rPr>
                <w:rFonts w:ascii="Calibri" w:hAnsi="Calibri" w:eastAsia="宋体" w:cs="Times New Roman"/>
                <w:color w:val="000000"/>
                <w:kern w:val="0"/>
                <w:szCs w:val="20"/>
              </w:rPr>
              <w:t>对检测不合格、无法校准的设备（仪器）经采购人维修后，再进行检测。经检测合格的校准设备，粘贴校准标签；经检测合格的合格设备，粘贴合格标签。</w:t>
            </w:r>
          </w:p>
          <w:p>
            <w:pPr>
              <w:widowControl/>
              <w:jc w:val="left"/>
              <w:rPr>
                <w:rFonts w:ascii="Calibri" w:hAnsi="Calibri" w:eastAsia="宋体" w:cs="Times New Roman"/>
                <w:color w:val="000000"/>
                <w:kern w:val="0"/>
                <w:szCs w:val="20"/>
              </w:rPr>
            </w:pPr>
            <w:r>
              <w:rPr>
                <w:rFonts w:hint="eastAsia" w:ascii="Calibri" w:hAnsi="Calibri" w:eastAsia="宋体" w:cs="Times New Roman"/>
                <w:color w:val="000000"/>
                <w:kern w:val="0"/>
                <w:szCs w:val="20"/>
              </w:rPr>
              <w:t>3．服务商提供可检测项目清单及价格。</w:t>
            </w:r>
          </w:p>
        </w:tc>
      </w:tr>
    </w:tbl>
    <w:p>
      <w:pPr>
        <w:widowControl/>
        <w:shd w:val="clear" w:color="auto" w:fill="FFFFFF"/>
        <w:wordWrap w:val="0"/>
        <w:spacing w:line="400" w:lineRule="atLeast"/>
        <w:jc w:val="left"/>
        <w:rPr>
          <w:rFonts w:ascii="微软雅黑" w:hAnsi="微软雅黑" w:eastAsia="微软雅黑" w:cs="Segoe UI"/>
          <w:b/>
          <w:color w:val="333333"/>
          <w:kern w:val="0"/>
          <w:sz w:val="24"/>
          <w:szCs w:val="24"/>
        </w:rPr>
      </w:pPr>
    </w:p>
    <w:p>
      <w:pPr>
        <w:widowControl/>
        <w:shd w:val="clear" w:color="auto" w:fill="FFFFFF"/>
        <w:wordWrap w:val="0"/>
        <w:spacing w:line="400" w:lineRule="atLeast"/>
        <w:ind w:left="-424" w:leftChars="-202" w:firstLine="600" w:firstLineChars="200"/>
        <w:jc w:val="left"/>
        <w:rPr>
          <w:rFonts w:ascii="微软雅黑" w:hAnsi="微软雅黑" w:eastAsia="微软雅黑" w:cs="Segoe UI"/>
          <w:color w:val="333333"/>
          <w:kern w:val="0"/>
          <w:sz w:val="30"/>
          <w:szCs w:val="30"/>
        </w:rPr>
      </w:pPr>
      <w:r>
        <w:rPr>
          <w:rFonts w:hint="eastAsia" w:ascii="微软雅黑" w:hAnsi="微软雅黑" w:eastAsia="微软雅黑" w:cs="Segoe UI"/>
          <w:b/>
          <w:color w:val="333333"/>
          <w:kern w:val="0"/>
          <w:sz w:val="30"/>
          <w:szCs w:val="30"/>
        </w:rPr>
        <w:t>附件2：</w:t>
      </w:r>
    </w:p>
    <w:p>
      <w:pPr>
        <w:widowControl/>
        <w:shd w:val="clear" w:color="auto" w:fill="FFFFFF"/>
        <w:wordWrap w:val="0"/>
        <w:jc w:val="center"/>
        <w:rPr>
          <w:rFonts w:ascii="微软雅黑" w:hAnsi="微软雅黑" w:eastAsia="微软雅黑" w:cs="Segoe UI"/>
          <w:color w:val="333333"/>
          <w:kern w:val="0"/>
          <w:sz w:val="15"/>
          <w:szCs w:val="15"/>
        </w:rPr>
      </w:pPr>
      <w:r>
        <w:rPr>
          <w:rFonts w:hint="eastAsia" w:ascii="微软雅黑" w:hAnsi="微软雅黑" w:eastAsia="微软雅黑" w:cs="Segoe UI"/>
          <w:b/>
          <w:bCs/>
          <w:color w:val="333333"/>
          <w:kern w:val="0"/>
          <w:sz w:val="28"/>
          <w:szCs w:val="28"/>
        </w:rPr>
        <w:t>检测项目报价一览表</w:t>
      </w:r>
    </w:p>
    <w:p>
      <w:pPr>
        <w:widowControl/>
        <w:shd w:val="clear" w:color="auto" w:fill="FFFFFF"/>
        <w:wordWrap w:val="0"/>
        <w:spacing w:line="240" w:lineRule="atLeast"/>
        <w:jc w:val="center"/>
        <w:rPr>
          <w:rFonts w:ascii="微软雅黑" w:hAnsi="微软雅黑" w:eastAsia="微软雅黑" w:cs="Segoe UI"/>
          <w:color w:val="333333"/>
          <w:kern w:val="0"/>
          <w:sz w:val="15"/>
          <w:szCs w:val="15"/>
        </w:rPr>
      </w:pPr>
    </w:p>
    <w:tbl>
      <w:tblPr>
        <w:tblStyle w:val="4"/>
        <w:tblW w:w="9073" w:type="dxa"/>
        <w:tblInd w:w="-318" w:type="dxa"/>
        <w:shd w:val="clear" w:color="auto" w:fill="FFFFFF"/>
        <w:tblLayout w:type="fixed"/>
        <w:tblCellMar>
          <w:top w:w="0" w:type="dxa"/>
          <w:left w:w="0" w:type="dxa"/>
          <w:bottom w:w="0" w:type="dxa"/>
          <w:right w:w="0" w:type="dxa"/>
        </w:tblCellMar>
      </w:tblPr>
      <w:tblGrid>
        <w:gridCol w:w="992"/>
        <w:gridCol w:w="4112"/>
        <w:gridCol w:w="1842"/>
        <w:gridCol w:w="2127"/>
      </w:tblGrid>
      <w:tr>
        <w:tblPrEx>
          <w:shd w:val="clear" w:color="auto" w:fill="FFFFFF"/>
          <w:tblLayout w:type="fixed"/>
          <w:tblCellMar>
            <w:top w:w="0" w:type="dxa"/>
            <w:left w:w="0" w:type="dxa"/>
            <w:bottom w:w="0" w:type="dxa"/>
            <w:right w:w="0" w:type="dxa"/>
          </w:tblCellMar>
        </w:tblPrEx>
        <w:trPr>
          <w:trHeight w:val="614" w:hRule="atLeast"/>
        </w:trPr>
        <w:tc>
          <w:tcPr>
            <w:tcW w:w="9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序号</w:t>
            </w:r>
          </w:p>
        </w:tc>
        <w:tc>
          <w:tcPr>
            <w:tcW w:w="41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计量器具名称</w:t>
            </w:r>
          </w:p>
        </w:tc>
        <w:tc>
          <w:tcPr>
            <w:tcW w:w="1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数量</w:t>
            </w:r>
          </w:p>
        </w:tc>
        <w:tc>
          <w:tcPr>
            <w:tcW w:w="21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报价（元）</w:t>
            </w:r>
          </w:p>
        </w:tc>
      </w:tr>
      <w:tr>
        <w:tblPrEx>
          <w:tblLayout w:type="fixed"/>
          <w:tblCellMar>
            <w:top w:w="0" w:type="dxa"/>
            <w:left w:w="0" w:type="dxa"/>
            <w:bottom w:w="0" w:type="dxa"/>
            <w:right w:w="0" w:type="dxa"/>
          </w:tblCellMar>
        </w:tblPrEx>
        <w:trPr>
          <w:trHeight w:val="614" w:hRule="atLeast"/>
        </w:trPr>
        <w:tc>
          <w:tcPr>
            <w:tcW w:w="9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41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1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c>
          <w:tcPr>
            <w:tcW w:w="21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ascii="微软雅黑" w:hAnsi="微软雅黑" w:eastAsia="微软雅黑" w:cs="Segoe UI"/>
                <w:color w:val="333333"/>
                <w:kern w:val="0"/>
                <w:sz w:val="24"/>
                <w:szCs w:val="24"/>
              </w:rPr>
            </w:pPr>
          </w:p>
        </w:tc>
      </w:tr>
    </w:tbl>
    <w:p>
      <w:pPr>
        <w:widowControl/>
        <w:shd w:val="clear" w:color="auto" w:fill="FFFFFF"/>
        <w:wordWrap w:val="0"/>
        <w:spacing w:line="24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单位名称：</w:t>
      </w:r>
      <w:r>
        <w:rPr>
          <w:rFonts w:hint="eastAsia" w:ascii="微软雅黑" w:hAnsi="微软雅黑" w:eastAsia="微软雅黑" w:cs="Segoe UI"/>
          <w:color w:val="333333"/>
          <w:kern w:val="0"/>
          <w:sz w:val="24"/>
          <w:szCs w:val="24"/>
          <w:u w:val="single"/>
        </w:rPr>
        <w:t>                               </w:t>
      </w:r>
    </w:p>
    <w:p>
      <w:pPr>
        <w:widowControl/>
        <w:shd w:val="clear" w:color="auto" w:fill="FFFFFF"/>
        <w:wordWrap w:val="0"/>
        <w:spacing w:line="24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代表签字：</w:t>
      </w:r>
      <w:r>
        <w:rPr>
          <w:rFonts w:hint="eastAsia" w:ascii="微软雅黑" w:hAnsi="微软雅黑" w:eastAsia="微软雅黑" w:cs="Segoe UI"/>
          <w:color w:val="333333"/>
          <w:kern w:val="0"/>
          <w:sz w:val="24"/>
          <w:szCs w:val="24"/>
          <w:u w:val="single"/>
        </w:rPr>
        <w:t>             </w:t>
      </w:r>
      <w:r>
        <w:rPr>
          <w:rFonts w:hint="eastAsia" w:ascii="微软雅黑" w:hAnsi="微软雅黑" w:eastAsia="微软雅黑" w:cs="Segoe UI"/>
          <w:color w:val="333333"/>
          <w:kern w:val="0"/>
          <w:sz w:val="24"/>
          <w:szCs w:val="24"/>
        </w:rPr>
        <w:t>  联系方式：</w:t>
      </w:r>
      <w:r>
        <w:rPr>
          <w:rFonts w:hint="eastAsia" w:ascii="微软雅黑" w:hAnsi="微软雅黑" w:eastAsia="微软雅黑" w:cs="Segoe UI"/>
          <w:color w:val="333333"/>
          <w:kern w:val="0"/>
          <w:sz w:val="24"/>
          <w:szCs w:val="24"/>
          <w:u w:val="single"/>
        </w:rPr>
        <w:t>       </w:t>
      </w:r>
    </w:p>
    <w:p>
      <w:pPr>
        <w:widowControl/>
        <w:shd w:val="clear" w:color="auto" w:fill="FFFFFF"/>
        <w:wordWrap w:val="0"/>
        <w:spacing w:line="400" w:lineRule="atLeast"/>
        <w:ind w:left="-424" w:leftChars="-202"/>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日期：</w:t>
      </w:r>
    </w:p>
    <w:p>
      <w:pPr>
        <w:widowControl/>
        <w:shd w:val="clear" w:color="auto" w:fill="FFFFFF"/>
        <w:wordWrap w:val="0"/>
        <w:jc w:val="left"/>
        <w:rPr>
          <w:rFonts w:ascii="微软雅黑" w:hAnsi="微软雅黑" w:eastAsia="微软雅黑" w:cs="Segoe UI"/>
          <w:color w:val="333333"/>
          <w:kern w:val="0"/>
          <w:sz w:val="15"/>
          <w:szCs w:val="15"/>
        </w:rPr>
      </w:pPr>
      <w:r>
        <w:rPr>
          <w:rFonts w:hint="eastAsia" w:ascii="微软雅黑" w:hAnsi="微软雅黑" w:eastAsia="微软雅黑" w:cs="Segoe UI"/>
          <w:color w:val="333333"/>
          <w:kern w:val="0"/>
          <w:sz w:val="24"/>
          <w:szCs w:val="24"/>
        </w:rPr>
        <w:t> </w:t>
      </w:r>
    </w:p>
    <w:p>
      <w:pPr>
        <w:widowControl/>
        <w:shd w:val="clear" w:color="auto" w:fill="FFFFFF"/>
        <w:wordWrap w:val="0"/>
        <w:ind w:left="-424" w:leftChars="-202" w:firstLine="600" w:firstLineChars="200"/>
        <w:jc w:val="left"/>
        <w:rPr>
          <w:rFonts w:ascii="微软雅黑" w:hAnsi="微软雅黑" w:eastAsia="微软雅黑" w:cs="Segoe UI"/>
          <w:b/>
          <w:color w:val="333333"/>
          <w:kern w:val="0"/>
          <w:sz w:val="30"/>
          <w:szCs w:val="30"/>
        </w:rPr>
      </w:pPr>
      <w:r>
        <w:rPr>
          <w:rFonts w:hint="eastAsia" w:ascii="微软雅黑" w:hAnsi="微软雅黑" w:eastAsia="微软雅黑" w:cs="Segoe UI"/>
          <w:b/>
          <w:color w:val="333333"/>
          <w:kern w:val="0"/>
          <w:sz w:val="30"/>
          <w:szCs w:val="30"/>
        </w:rPr>
        <w:t>附件3：</w:t>
      </w:r>
    </w:p>
    <w:p>
      <w:pPr>
        <w:widowControl/>
        <w:shd w:val="clear" w:color="auto" w:fill="FFFFFF"/>
        <w:wordWrap w:val="0"/>
        <w:jc w:val="center"/>
        <w:rPr>
          <w:rFonts w:ascii="微软雅黑" w:hAnsi="微软雅黑" w:eastAsia="微软雅黑" w:cs="Segoe UI"/>
          <w:b/>
          <w:color w:val="333333"/>
          <w:kern w:val="0"/>
          <w:sz w:val="28"/>
          <w:szCs w:val="28"/>
        </w:rPr>
      </w:pPr>
      <w:r>
        <w:rPr>
          <w:rFonts w:hint="eastAsia" w:ascii="微软雅黑" w:hAnsi="微软雅黑" w:eastAsia="微软雅黑" w:cs="Segoe UI"/>
          <w:b/>
          <w:color w:val="333333"/>
          <w:kern w:val="0"/>
          <w:sz w:val="28"/>
          <w:szCs w:val="28"/>
        </w:rPr>
        <w:t>用户情况表</w:t>
      </w:r>
    </w:p>
    <w:p>
      <w:pPr>
        <w:widowControl/>
        <w:shd w:val="clear" w:color="auto" w:fill="FFFFFF"/>
        <w:wordWrap w:val="0"/>
        <w:jc w:val="center"/>
        <w:rPr>
          <w:rFonts w:ascii="微软雅黑" w:hAnsi="微软雅黑" w:eastAsia="微软雅黑" w:cs="Segoe UI"/>
          <w:color w:val="333333"/>
          <w:kern w:val="0"/>
          <w:sz w:val="15"/>
          <w:szCs w:val="15"/>
        </w:rPr>
      </w:pPr>
    </w:p>
    <w:tbl>
      <w:tblPr>
        <w:tblStyle w:val="4"/>
        <w:tblW w:w="9085" w:type="dxa"/>
        <w:jc w:val="center"/>
        <w:tblInd w:w="-2870" w:type="dxa"/>
        <w:tblLayout w:type="fixed"/>
        <w:tblCellMar>
          <w:top w:w="0" w:type="dxa"/>
          <w:left w:w="0" w:type="dxa"/>
          <w:bottom w:w="0" w:type="dxa"/>
          <w:right w:w="0" w:type="dxa"/>
        </w:tblCellMar>
      </w:tblPr>
      <w:tblGrid>
        <w:gridCol w:w="2517"/>
        <w:gridCol w:w="3543"/>
        <w:gridCol w:w="2292"/>
        <w:gridCol w:w="733"/>
      </w:tblGrid>
      <w:tr>
        <w:tblPrEx>
          <w:tblLayout w:type="fixed"/>
          <w:tblCellMar>
            <w:top w:w="0" w:type="dxa"/>
            <w:left w:w="0" w:type="dxa"/>
            <w:bottom w:w="0" w:type="dxa"/>
            <w:right w:w="0" w:type="dxa"/>
          </w:tblCellMar>
        </w:tblPrEx>
        <w:trPr>
          <w:trHeight w:val="351"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用户名称</w:t>
            </w:r>
          </w:p>
        </w:tc>
        <w:tc>
          <w:tcPr>
            <w:tcW w:w="354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中标时间</w:t>
            </w:r>
          </w:p>
        </w:tc>
        <w:tc>
          <w:tcPr>
            <w:tcW w:w="22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联系人及联系方式</w:t>
            </w:r>
          </w:p>
        </w:tc>
        <w:tc>
          <w:tcPr>
            <w:tcW w:w="7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备注</w:t>
            </w: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354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22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c>
          <w:tcPr>
            <w:tcW w:w="733"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微软雅黑" w:hAnsi="微软雅黑" w:eastAsia="微软雅黑" w:cs="宋体"/>
                <w:kern w:val="0"/>
                <w:sz w:val="15"/>
                <w:szCs w:val="15"/>
              </w:rPr>
            </w:pPr>
            <w:r>
              <w:rPr>
                <w:rFonts w:hint="eastAsia" w:ascii="微软雅黑" w:hAnsi="微软雅黑" w:eastAsia="微软雅黑" w:cs="宋体"/>
                <w:kern w:val="0"/>
                <w:sz w:val="24"/>
                <w:szCs w:val="24"/>
              </w:rPr>
              <w:t> </w:t>
            </w:r>
          </w:p>
        </w:tc>
      </w:tr>
    </w:tbl>
    <w:p>
      <w:pPr>
        <w:widowControl/>
        <w:shd w:val="clear" w:color="auto" w:fill="FFFFFF"/>
        <w:wordWrap w:val="0"/>
        <w:jc w:val="left"/>
        <w:rPr>
          <w:rFonts w:ascii="微软雅黑" w:hAnsi="微软雅黑" w:eastAsia="微软雅黑" w:cs="Segoe UI"/>
          <w:color w:val="333333"/>
          <w:kern w:val="0"/>
          <w:sz w:val="24"/>
          <w:szCs w:val="24"/>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p>
      <w:pPr>
        <w:widowControl/>
        <w:shd w:val="clear" w:color="auto" w:fill="FFFFFF"/>
        <w:wordWrap w:val="0"/>
        <w:ind w:left="-424" w:leftChars="-202"/>
        <w:jc w:val="left"/>
        <w:rPr>
          <w:rFonts w:hint="eastAsia" w:ascii="微软雅黑" w:hAnsi="微软雅黑" w:eastAsia="微软雅黑" w:cs="Segoe UI"/>
          <w:b/>
          <w:color w:val="333333"/>
          <w:kern w:val="0"/>
          <w:sz w:val="30"/>
          <w:szCs w:val="30"/>
        </w:rPr>
      </w:pPr>
      <w:r>
        <w:rPr>
          <w:rFonts w:hint="eastAsia" w:ascii="微软雅黑" w:hAnsi="微软雅黑" w:eastAsia="微软雅黑" w:cs="Segoe UI"/>
          <w:b/>
          <w:color w:val="333333"/>
          <w:kern w:val="0"/>
          <w:sz w:val="30"/>
          <w:szCs w:val="30"/>
        </w:rPr>
        <w:t>附件</w:t>
      </w:r>
      <w:r>
        <w:rPr>
          <w:rFonts w:hint="eastAsia" w:ascii="微软雅黑" w:hAnsi="微软雅黑" w:eastAsia="微软雅黑" w:cs="Segoe UI"/>
          <w:b/>
          <w:color w:val="333333"/>
          <w:kern w:val="0"/>
          <w:sz w:val="30"/>
          <w:szCs w:val="30"/>
          <w:lang w:val="en-US" w:eastAsia="zh-CN"/>
        </w:rPr>
        <w:t>4</w:t>
      </w:r>
      <w:r>
        <w:rPr>
          <w:rFonts w:hint="eastAsia" w:ascii="微软雅黑" w:hAnsi="微软雅黑" w:eastAsia="微软雅黑" w:cs="Segoe UI"/>
          <w:b/>
          <w:color w:val="333333"/>
          <w:kern w:val="0"/>
          <w:sz w:val="30"/>
          <w:szCs w:val="30"/>
        </w:rPr>
        <w:t>：</w:t>
      </w:r>
    </w:p>
    <w:p>
      <w:pPr>
        <w:widowControl/>
        <w:shd w:val="clear" w:color="auto" w:fill="FFFFFF"/>
        <w:wordWrap w:val="0"/>
        <w:ind w:left="-424" w:leftChars="-202"/>
        <w:jc w:val="center"/>
        <w:rPr>
          <w:rFonts w:hint="eastAsia" w:ascii="微软雅黑" w:hAnsi="微软雅黑" w:eastAsia="微软雅黑" w:cs="Segoe UI"/>
          <w:b/>
          <w:color w:val="333333"/>
          <w:kern w:val="0"/>
          <w:sz w:val="30"/>
          <w:szCs w:val="30"/>
          <w:lang w:val="en-US" w:eastAsia="zh-CN"/>
        </w:rPr>
      </w:pPr>
      <w:r>
        <w:rPr>
          <w:rFonts w:hint="eastAsia" w:ascii="微软雅黑" w:hAnsi="微软雅黑" w:eastAsia="微软雅黑" w:cs="Segoe UI"/>
          <w:b/>
          <w:color w:val="333333"/>
          <w:kern w:val="0"/>
          <w:sz w:val="30"/>
          <w:szCs w:val="30"/>
          <w:lang w:val="en-US" w:eastAsia="zh-CN"/>
        </w:rPr>
        <w:t>检测项目清单</w:t>
      </w:r>
    </w:p>
    <w:tbl>
      <w:tblPr>
        <w:tblStyle w:val="4"/>
        <w:tblW w:w="6975" w:type="dxa"/>
        <w:jc w:val="center"/>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90"/>
        <w:gridCol w:w="1425"/>
        <w:gridCol w:w="21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计量器具种类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计量器具种类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恒温水浴箱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胎儿监护仪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血液融浆机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多普勒胎心监测仪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心电监护仪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生物安全柜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脉搏血氧仪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洁净工作台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除颤仪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压力灭菌器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医用超声仪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医用X射线机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全自动生化仪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电子婴儿秤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数字温度计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化学发光免疫分析仪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冰箱温度计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酶标分析仪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温湿度表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尿液分析仪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可调移液计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五元素分析仪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电热恒温培养箱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台式血压计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二氧化碳培养箱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电子血压计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血细胞分析仪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氧气吸入器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r>
    </w:tbl>
    <w:p>
      <w:pPr>
        <w:widowControl/>
        <w:shd w:val="clear" w:color="auto" w:fill="FFFFFF"/>
        <w:wordWrap w:val="0"/>
        <w:ind w:left="-424" w:leftChars="-202"/>
        <w:jc w:val="left"/>
        <w:rPr>
          <w:rFonts w:hint="eastAsia" w:ascii="微软雅黑" w:hAnsi="微软雅黑" w:eastAsia="微软雅黑" w:cs="Segoe UI"/>
          <w:b/>
          <w:color w:val="333333"/>
          <w:kern w:val="0"/>
          <w:sz w:val="30"/>
          <w:szCs w:val="30"/>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296"/>
    <w:rsid w:val="011A1088"/>
    <w:rsid w:val="01711645"/>
    <w:rsid w:val="02446B29"/>
    <w:rsid w:val="0252755F"/>
    <w:rsid w:val="02B46DB3"/>
    <w:rsid w:val="02E86F3A"/>
    <w:rsid w:val="030C35C5"/>
    <w:rsid w:val="03205641"/>
    <w:rsid w:val="03A07FBA"/>
    <w:rsid w:val="04210C41"/>
    <w:rsid w:val="046B72BB"/>
    <w:rsid w:val="05716ADF"/>
    <w:rsid w:val="05883CDD"/>
    <w:rsid w:val="05F612C9"/>
    <w:rsid w:val="072A319C"/>
    <w:rsid w:val="07662473"/>
    <w:rsid w:val="08020E10"/>
    <w:rsid w:val="08F14382"/>
    <w:rsid w:val="093E2737"/>
    <w:rsid w:val="096E606A"/>
    <w:rsid w:val="0A2C1BFD"/>
    <w:rsid w:val="0A4A5DD9"/>
    <w:rsid w:val="0A4B6B87"/>
    <w:rsid w:val="0A6A3F85"/>
    <w:rsid w:val="0AC1761C"/>
    <w:rsid w:val="0C4A3606"/>
    <w:rsid w:val="0C7F499B"/>
    <w:rsid w:val="0CAA6481"/>
    <w:rsid w:val="0CEA3ACD"/>
    <w:rsid w:val="0DAF2862"/>
    <w:rsid w:val="0E8C4F8E"/>
    <w:rsid w:val="0ED27464"/>
    <w:rsid w:val="0EF13243"/>
    <w:rsid w:val="0F0A6967"/>
    <w:rsid w:val="0FE65BBC"/>
    <w:rsid w:val="101179B5"/>
    <w:rsid w:val="10355F0E"/>
    <w:rsid w:val="10BE7389"/>
    <w:rsid w:val="10D85B96"/>
    <w:rsid w:val="122577E3"/>
    <w:rsid w:val="131A2EE2"/>
    <w:rsid w:val="15625B8B"/>
    <w:rsid w:val="15FC54A1"/>
    <w:rsid w:val="16B06650"/>
    <w:rsid w:val="16FE6DC3"/>
    <w:rsid w:val="171303FD"/>
    <w:rsid w:val="17250C81"/>
    <w:rsid w:val="17A40A32"/>
    <w:rsid w:val="181D3D04"/>
    <w:rsid w:val="187F3C7F"/>
    <w:rsid w:val="18E93D9E"/>
    <w:rsid w:val="196B20FE"/>
    <w:rsid w:val="1AA80576"/>
    <w:rsid w:val="1B0254F2"/>
    <w:rsid w:val="1BB766F8"/>
    <w:rsid w:val="1C184B20"/>
    <w:rsid w:val="1C2C60A9"/>
    <w:rsid w:val="1C595A78"/>
    <w:rsid w:val="1C5B5A24"/>
    <w:rsid w:val="1CAF4080"/>
    <w:rsid w:val="1E33310B"/>
    <w:rsid w:val="1E4C0A25"/>
    <w:rsid w:val="1FE316D3"/>
    <w:rsid w:val="201B2DB6"/>
    <w:rsid w:val="209D682E"/>
    <w:rsid w:val="21324FA0"/>
    <w:rsid w:val="216B05CA"/>
    <w:rsid w:val="22056D89"/>
    <w:rsid w:val="22342840"/>
    <w:rsid w:val="22A75229"/>
    <w:rsid w:val="234C3183"/>
    <w:rsid w:val="23B43A0F"/>
    <w:rsid w:val="23FC59BA"/>
    <w:rsid w:val="24666286"/>
    <w:rsid w:val="247822CF"/>
    <w:rsid w:val="252E3876"/>
    <w:rsid w:val="2546170D"/>
    <w:rsid w:val="25983684"/>
    <w:rsid w:val="25B656B9"/>
    <w:rsid w:val="26D56832"/>
    <w:rsid w:val="270F1529"/>
    <w:rsid w:val="282E3CE2"/>
    <w:rsid w:val="28437880"/>
    <w:rsid w:val="28A5328F"/>
    <w:rsid w:val="28AE5752"/>
    <w:rsid w:val="296B1392"/>
    <w:rsid w:val="29B803D1"/>
    <w:rsid w:val="2BAE3347"/>
    <w:rsid w:val="2BCD222A"/>
    <w:rsid w:val="2CB35A6A"/>
    <w:rsid w:val="2D0C2946"/>
    <w:rsid w:val="2D22242F"/>
    <w:rsid w:val="2D3910C8"/>
    <w:rsid w:val="2D7B717E"/>
    <w:rsid w:val="2DA314E8"/>
    <w:rsid w:val="2E192F69"/>
    <w:rsid w:val="2EA72F09"/>
    <w:rsid w:val="2F6274D8"/>
    <w:rsid w:val="2FCC0B4B"/>
    <w:rsid w:val="301C0702"/>
    <w:rsid w:val="301C7BE4"/>
    <w:rsid w:val="308001AB"/>
    <w:rsid w:val="31A1313B"/>
    <w:rsid w:val="31CA1E7B"/>
    <w:rsid w:val="32225247"/>
    <w:rsid w:val="32495EE4"/>
    <w:rsid w:val="32713F0B"/>
    <w:rsid w:val="327D194D"/>
    <w:rsid w:val="32840513"/>
    <w:rsid w:val="334E0991"/>
    <w:rsid w:val="33AC2E87"/>
    <w:rsid w:val="33C205EF"/>
    <w:rsid w:val="33DE15B4"/>
    <w:rsid w:val="34E55139"/>
    <w:rsid w:val="352E5B25"/>
    <w:rsid w:val="357E70B7"/>
    <w:rsid w:val="35C13494"/>
    <w:rsid w:val="373A4D83"/>
    <w:rsid w:val="381A1656"/>
    <w:rsid w:val="38832820"/>
    <w:rsid w:val="38E05AE0"/>
    <w:rsid w:val="391E785E"/>
    <w:rsid w:val="39D5427F"/>
    <w:rsid w:val="3A553020"/>
    <w:rsid w:val="3B302559"/>
    <w:rsid w:val="3B4402DC"/>
    <w:rsid w:val="3B8B6851"/>
    <w:rsid w:val="3BAA6754"/>
    <w:rsid w:val="3BAD75A4"/>
    <w:rsid w:val="3CE75BF0"/>
    <w:rsid w:val="3D473B36"/>
    <w:rsid w:val="3D857E37"/>
    <w:rsid w:val="3E7C3E4E"/>
    <w:rsid w:val="3EA16BB4"/>
    <w:rsid w:val="3EBF1966"/>
    <w:rsid w:val="403E353E"/>
    <w:rsid w:val="408217E0"/>
    <w:rsid w:val="40860128"/>
    <w:rsid w:val="40C328A9"/>
    <w:rsid w:val="412F3CC5"/>
    <w:rsid w:val="4153166C"/>
    <w:rsid w:val="41790E0A"/>
    <w:rsid w:val="418F61BE"/>
    <w:rsid w:val="41C22E81"/>
    <w:rsid w:val="420B369C"/>
    <w:rsid w:val="43AD3DC1"/>
    <w:rsid w:val="44155ACA"/>
    <w:rsid w:val="4549081F"/>
    <w:rsid w:val="45D16F29"/>
    <w:rsid w:val="46190A37"/>
    <w:rsid w:val="46B97C96"/>
    <w:rsid w:val="476630F7"/>
    <w:rsid w:val="47903FA9"/>
    <w:rsid w:val="480254C1"/>
    <w:rsid w:val="4821651A"/>
    <w:rsid w:val="49B10F79"/>
    <w:rsid w:val="4A17726B"/>
    <w:rsid w:val="4A635604"/>
    <w:rsid w:val="4AB039BE"/>
    <w:rsid w:val="4B047CAE"/>
    <w:rsid w:val="4B09246C"/>
    <w:rsid w:val="4B275813"/>
    <w:rsid w:val="4B712E34"/>
    <w:rsid w:val="4B7838EE"/>
    <w:rsid w:val="4B9D0DC2"/>
    <w:rsid w:val="4C414F20"/>
    <w:rsid w:val="4CD534B3"/>
    <w:rsid w:val="4CEA1ED9"/>
    <w:rsid w:val="4D03280C"/>
    <w:rsid w:val="4D045BA5"/>
    <w:rsid w:val="4D5F1531"/>
    <w:rsid w:val="4DF73365"/>
    <w:rsid w:val="4DF97A81"/>
    <w:rsid w:val="4E7244B2"/>
    <w:rsid w:val="4F472F9F"/>
    <w:rsid w:val="5169089C"/>
    <w:rsid w:val="51CA1180"/>
    <w:rsid w:val="520B5B6F"/>
    <w:rsid w:val="5396418D"/>
    <w:rsid w:val="541F0A40"/>
    <w:rsid w:val="543C2CAB"/>
    <w:rsid w:val="54A7559A"/>
    <w:rsid w:val="54D32678"/>
    <w:rsid w:val="552472FC"/>
    <w:rsid w:val="56BD3B45"/>
    <w:rsid w:val="57064F67"/>
    <w:rsid w:val="57124AB4"/>
    <w:rsid w:val="57E90FF0"/>
    <w:rsid w:val="58127912"/>
    <w:rsid w:val="58623172"/>
    <w:rsid w:val="588E181F"/>
    <w:rsid w:val="58B115AD"/>
    <w:rsid w:val="596738D1"/>
    <w:rsid w:val="59E61899"/>
    <w:rsid w:val="59FA7A11"/>
    <w:rsid w:val="5A4867A4"/>
    <w:rsid w:val="5BCE3E1F"/>
    <w:rsid w:val="5C987204"/>
    <w:rsid w:val="5D2B0B4D"/>
    <w:rsid w:val="5E897BC9"/>
    <w:rsid w:val="60015D3C"/>
    <w:rsid w:val="60372993"/>
    <w:rsid w:val="605A118A"/>
    <w:rsid w:val="611560F3"/>
    <w:rsid w:val="612753BF"/>
    <w:rsid w:val="612F7ACD"/>
    <w:rsid w:val="61D46B9B"/>
    <w:rsid w:val="62406C7A"/>
    <w:rsid w:val="6289465F"/>
    <w:rsid w:val="62E669F9"/>
    <w:rsid w:val="63F22F6F"/>
    <w:rsid w:val="64F119BE"/>
    <w:rsid w:val="650D36B8"/>
    <w:rsid w:val="65B66EA5"/>
    <w:rsid w:val="66573D80"/>
    <w:rsid w:val="66583429"/>
    <w:rsid w:val="665F6560"/>
    <w:rsid w:val="66780202"/>
    <w:rsid w:val="667C2A94"/>
    <w:rsid w:val="67347C10"/>
    <w:rsid w:val="67437FDB"/>
    <w:rsid w:val="686E36D7"/>
    <w:rsid w:val="69144082"/>
    <w:rsid w:val="69D62167"/>
    <w:rsid w:val="6A0D1320"/>
    <w:rsid w:val="6A762A47"/>
    <w:rsid w:val="6A8217FC"/>
    <w:rsid w:val="6AAF33D6"/>
    <w:rsid w:val="6AC02F66"/>
    <w:rsid w:val="6B235C86"/>
    <w:rsid w:val="6B976728"/>
    <w:rsid w:val="6BB0404B"/>
    <w:rsid w:val="6BEF7522"/>
    <w:rsid w:val="6D0D05DB"/>
    <w:rsid w:val="6D2854B1"/>
    <w:rsid w:val="6DC01725"/>
    <w:rsid w:val="6F1D273D"/>
    <w:rsid w:val="6F693D7F"/>
    <w:rsid w:val="703E034D"/>
    <w:rsid w:val="704F3DB3"/>
    <w:rsid w:val="708B37A5"/>
    <w:rsid w:val="70AF794D"/>
    <w:rsid w:val="710831F6"/>
    <w:rsid w:val="71E70651"/>
    <w:rsid w:val="71FD209A"/>
    <w:rsid w:val="72075C2C"/>
    <w:rsid w:val="72A76898"/>
    <w:rsid w:val="72E82DA9"/>
    <w:rsid w:val="7372337B"/>
    <w:rsid w:val="743E3C39"/>
    <w:rsid w:val="749A5D60"/>
    <w:rsid w:val="749F461B"/>
    <w:rsid w:val="74B60C9A"/>
    <w:rsid w:val="74E90FCB"/>
    <w:rsid w:val="77883755"/>
    <w:rsid w:val="779F5D8C"/>
    <w:rsid w:val="77DA02BA"/>
    <w:rsid w:val="77F61E13"/>
    <w:rsid w:val="78FB53B0"/>
    <w:rsid w:val="794A6AA4"/>
    <w:rsid w:val="794D1EC1"/>
    <w:rsid w:val="79913AB7"/>
    <w:rsid w:val="7A381479"/>
    <w:rsid w:val="7B6C3866"/>
    <w:rsid w:val="7BB9407D"/>
    <w:rsid w:val="7C6F7FEF"/>
    <w:rsid w:val="7CF713B7"/>
    <w:rsid w:val="7D3C74FB"/>
    <w:rsid w:val="7DFC6334"/>
    <w:rsid w:val="7E12288E"/>
    <w:rsid w:val="7E443E99"/>
    <w:rsid w:val="7EC21D16"/>
    <w:rsid w:val="7EF71FC5"/>
    <w:rsid w:val="7F5E5007"/>
    <w:rsid w:val="7FEA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2020-11-04T06:54:00Z</dcterms:created>
  <dc:creator>Administrator</dc:creator>
  <cp:lastModifiedBy>昊蔚</cp:lastModifiedBy>
  <dcterms:modified xsi:type="dcterms:W3CDTF">2021-09-07T07:54:56Z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