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2"/>
          <w:szCs w:val="32"/>
        </w:rPr>
      </w:pPr>
      <w:bookmarkStart w:id="1" w:name="_GoBack"/>
      <w:bookmarkEnd w:id="1"/>
      <w:r>
        <w:rPr>
          <w:rFonts w:hint="eastAsia" w:ascii="方正小标宋_GBK" w:hAnsi="方正小标宋_GBK" w:eastAsia="方正小标宋_GBK" w:cs="方正小标宋_GBK"/>
          <w:sz w:val="32"/>
          <w:szCs w:val="32"/>
        </w:rPr>
        <w:t>成都市金牛区妇幼保健院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2021年度</w:t>
      </w:r>
      <w:r>
        <w:rPr>
          <w:rFonts w:hint="eastAsia" w:ascii="方正小标宋_GBK" w:hAnsi="方正小标宋_GBK" w:eastAsia="方正小标宋_GBK" w:cs="方正小标宋_GBK"/>
          <w:sz w:val="32"/>
          <w:szCs w:val="32"/>
          <w:lang w:val="en-US" w:eastAsia="zh-CN"/>
        </w:rPr>
        <w:t>零星</w:t>
      </w:r>
      <w:r>
        <w:rPr>
          <w:rFonts w:hint="eastAsia" w:ascii="方正小标宋_GBK" w:hAnsi="方正小标宋_GBK" w:eastAsia="方正小标宋_GBK" w:cs="方正小标宋_GBK"/>
          <w:sz w:val="32"/>
          <w:szCs w:val="32"/>
        </w:rPr>
        <w:t>装饰维修改造工程</w:t>
      </w:r>
      <w:r>
        <w:rPr>
          <w:rFonts w:hint="eastAsia" w:ascii="方正小标宋_GBK" w:hAnsi="方正小标宋_GBK" w:eastAsia="方正小标宋_GBK" w:cs="方正小标宋_GBK"/>
          <w:sz w:val="32"/>
          <w:szCs w:val="32"/>
          <w:lang w:val="en-US" w:eastAsia="zh-CN"/>
        </w:rPr>
        <w:t>项目市场调研</w:t>
      </w:r>
    </w:p>
    <w:p>
      <w:pPr>
        <w:spacing w:line="360" w:lineRule="auto"/>
        <w:jc w:val="both"/>
        <w:rPr>
          <w:rFonts w:hint="eastAsia" w:ascii="方正仿宋_GBK" w:hAnsi="方正仿宋_GBK" w:eastAsia="方正仿宋_GBK" w:cs="方正仿宋_GBK"/>
          <w:b/>
          <w:sz w:val="28"/>
          <w:szCs w:val="28"/>
        </w:rPr>
      </w:pP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一、采购人</w:t>
      </w:r>
      <w:r>
        <w:rPr>
          <w:rFonts w:hint="eastAsia" w:ascii="方正仿宋_GBK" w:hAnsi="方正仿宋_GBK" w:eastAsia="方正仿宋_GBK" w:cs="方正仿宋_GBK"/>
          <w:b/>
          <w:sz w:val="28"/>
          <w:szCs w:val="28"/>
        </w:rPr>
        <w:t>情况：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单位名称：成都市金牛区妇幼保健院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办公地址：长月路12号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联系人：张老师  联系电话：028-</w:t>
      </w:r>
      <w:r>
        <w:rPr>
          <w:rFonts w:hint="eastAsia" w:ascii="方正仿宋_GBK" w:hAnsi="方正仿宋_GBK" w:eastAsia="方正仿宋_GBK" w:cs="方正仿宋_GBK"/>
          <w:sz w:val="28"/>
          <w:szCs w:val="28"/>
          <w:lang w:val="en-US" w:eastAsia="zh-CN"/>
        </w:rPr>
        <w:t>68938000</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项目概况：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bookmarkStart w:id="0" w:name="_Hlk498868481"/>
      <w:r>
        <w:rPr>
          <w:rFonts w:hint="eastAsia" w:ascii="方正仿宋_GBK" w:hAnsi="方正仿宋_GBK" w:eastAsia="方正仿宋_GBK" w:cs="方正仿宋_GBK"/>
          <w:sz w:val="28"/>
          <w:szCs w:val="28"/>
        </w:rPr>
        <w:t>成都市金牛区妇幼保健院2021年度</w:t>
      </w:r>
      <w:r>
        <w:rPr>
          <w:rFonts w:hint="eastAsia" w:ascii="方正仿宋_GBK" w:hAnsi="方正仿宋_GBK" w:eastAsia="方正仿宋_GBK" w:cs="方正仿宋_GBK"/>
          <w:sz w:val="28"/>
          <w:szCs w:val="28"/>
          <w:lang w:val="en-US" w:eastAsia="zh-CN"/>
        </w:rPr>
        <w:t>零星</w:t>
      </w:r>
      <w:r>
        <w:rPr>
          <w:rFonts w:hint="eastAsia" w:ascii="方正仿宋_GBK" w:hAnsi="方正仿宋_GBK" w:eastAsia="方正仿宋_GBK" w:cs="方正仿宋_GBK"/>
          <w:sz w:val="28"/>
          <w:szCs w:val="28"/>
        </w:rPr>
        <w:t>装饰维修改造工程</w:t>
      </w:r>
    </w:p>
    <w:bookmarkEnd w:id="0"/>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项目地址：长月路12号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施工内容：成都市金牛区妇幼保健院2021年度</w:t>
      </w:r>
      <w:r>
        <w:rPr>
          <w:rFonts w:hint="eastAsia" w:ascii="方正仿宋_GBK" w:hAnsi="方正仿宋_GBK" w:eastAsia="方正仿宋_GBK" w:cs="方正仿宋_GBK"/>
          <w:sz w:val="28"/>
          <w:szCs w:val="28"/>
          <w:lang w:val="en-US" w:eastAsia="zh-CN"/>
        </w:rPr>
        <w:t>零星</w:t>
      </w:r>
      <w:r>
        <w:rPr>
          <w:rFonts w:hint="eastAsia" w:ascii="方正仿宋_GBK" w:hAnsi="方正仿宋_GBK" w:eastAsia="方正仿宋_GBK" w:cs="方正仿宋_GBK"/>
          <w:sz w:val="28"/>
          <w:szCs w:val="28"/>
        </w:rPr>
        <w:t>装饰维修改造工程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质量要求：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本工程以经甲方提供并确认的施工图纸、设计说明等国家制定的施工及验收规范为质量评定验收标准，达到合格等级。</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本工程必须达到预定的设计效果。</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适用本工程的主要规范、标准：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）《建筑装饰装修工程质量验收规范》</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GB50210——2001；</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（2）《室内装饰工程质量规范》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GBJ1838-93</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（3）《建筑地面工程施工质量验收规范》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GB50209-2002</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（4）《砌体工程施工质量验收规范》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GB50203-2002</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（5）《电气照明装置施工及验收规范》</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GB50259—96；</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（6）《电气装置安装工程1KV及以下配线工程施工及验收规范》</w:t>
      </w:r>
    </w:p>
    <w:p>
      <w:pPr>
        <w:keepNext w:val="0"/>
        <w:keepLines w:val="0"/>
        <w:pageBreakBefore w:val="0"/>
        <w:widowControl w:val="0"/>
        <w:kinsoku/>
        <w:wordWrap/>
        <w:overflowPunct/>
        <w:topLinePunct w:val="0"/>
        <w:autoSpaceDE/>
        <w:autoSpaceDN/>
        <w:bidi w:val="0"/>
        <w:adjustRightInd/>
        <w:snapToGrid w:val="0"/>
        <w:spacing w:line="240" w:lineRule="auto"/>
        <w:ind w:firstLine="7000" w:firstLineChars="2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GB50258—96；</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（7）《建筑电气工程施工质量验收规范》</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GB50303—2002；</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（8）《建筑给排水及采暖工程施工质量验收规范》</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GB50242-2002</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（9）《国家室内装饰装修材料有毒防止性标准》</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GB1858-2001</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（10）本工程施工图、工程投标文件及其他相关标准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（11）本工程施工图及其他相关标准、规范。</w:t>
      </w:r>
    </w:p>
    <w:p>
      <w:pPr>
        <w:keepNext w:val="0"/>
        <w:keepLines w:val="0"/>
        <w:pageBreakBefore w:val="0"/>
        <w:widowControl w:val="0"/>
        <w:kinsoku/>
        <w:wordWrap/>
        <w:overflowPunct/>
        <w:topLinePunct w:val="0"/>
        <w:autoSpaceDE/>
        <w:autoSpaceDN/>
        <w:bidi w:val="0"/>
        <w:snapToGrid w:val="0"/>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材料要求</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所有主材均需达到相关标准要求。</w:t>
      </w:r>
    </w:p>
    <w:p>
      <w:pPr>
        <w:keepNext w:val="0"/>
        <w:keepLines w:val="0"/>
        <w:pageBreakBefore w:val="0"/>
        <w:widowControl w:val="0"/>
        <w:kinsoku/>
        <w:wordWrap/>
        <w:overflowPunct/>
        <w:topLinePunct w:val="0"/>
        <w:autoSpaceDE/>
        <w:autoSpaceDN/>
        <w:bidi w:val="0"/>
        <w:snapToGrid w:val="0"/>
        <w:spacing w:line="57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工期要求：</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工期以</w:t>
      </w:r>
      <w:r>
        <w:rPr>
          <w:rFonts w:hint="eastAsia" w:ascii="方正仿宋_GBK" w:hAnsi="方正仿宋_GBK" w:eastAsia="方正仿宋_GBK" w:cs="方正仿宋_GBK"/>
          <w:sz w:val="28"/>
          <w:szCs w:val="28"/>
          <w:lang w:val="en-US" w:eastAsia="zh-CN"/>
        </w:rPr>
        <w:t>医院</w:t>
      </w:r>
      <w:r>
        <w:rPr>
          <w:rFonts w:hint="eastAsia" w:ascii="方正仿宋_GBK" w:hAnsi="方正仿宋_GBK" w:eastAsia="方正仿宋_GBK" w:cs="方正仿宋_GBK"/>
          <w:sz w:val="28"/>
          <w:szCs w:val="28"/>
        </w:rPr>
        <w:t>书面通知为准，投标人依据自身实力和施工项目现场状况自主确定，工期不超过45日历天。</w:t>
      </w:r>
    </w:p>
    <w:p>
      <w:pPr>
        <w:keepNext w:val="0"/>
        <w:keepLines w:val="0"/>
        <w:pageBreakBefore w:val="0"/>
        <w:widowControl w:val="0"/>
        <w:kinsoku/>
        <w:wordWrap/>
        <w:overflowPunct/>
        <w:topLinePunct w:val="0"/>
        <w:autoSpaceDE/>
        <w:autoSpaceDN/>
        <w:bidi w:val="0"/>
        <w:snapToGrid w:val="0"/>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val="0"/>
          <w:bCs/>
          <w:sz w:val="28"/>
          <w:szCs w:val="28"/>
          <w:lang w:val="en-US" w:eastAsia="zh-CN"/>
        </w:rPr>
        <w:t>2.</w:t>
      </w:r>
      <w:r>
        <w:rPr>
          <w:rFonts w:hint="eastAsia" w:ascii="方正仿宋_GBK" w:hAnsi="方正仿宋_GBK" w:eastAsia="方正仿宋_GBK" w:cs="方正仿宋_GBK"/>
          <w:sz w:val="28"/>
          <w:szCs w:val="28"/>
        </w:rPr>
        <w:t>合同价款及付款方式,在施工合同中约定。（见附件）</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en-US" w:eastAsia="zh-CN"/>
        </w:rPr>
        <w:t>3.</w:t>
      </w:r>
      <w:r>
        <w:rPr>
          <w:rFonts w:hint="eastAsia" w:ascii="方正仿宋_GBK" w:hAnsi="方正仿宋_GBK" w:eastAsia="方正仿宋_GBK" w:cs="方正仿宋_GBK"/>
          <w:b/>
          <w:bCs/>
          <w:color w:val="000000"/>
          <w:sz w:val="28"/>
          <w:szCs w:val="28"/>
        </w:rPr>
        <w:t>投标报价须知及要求：</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.1投标人严格按</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提供的工程报价清单表及格式（详附件）进行报价，清单项目和工程量不得修改、添加或删除，每个清单项目都必须报价；</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.2全部工程量清单项目按设计图要求的标准及清单要求进行报价。</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.3在工程施工中，</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有权对材料进行调整，当调整情况发生时，仅调整该种替换材料与投标文件中所明确的相同部位的材料的价差，其余费用均不作调整。</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投标人依据市场价格，对本工程使用的主要材料自主进行报价。</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现场临设搭设：投标人不能在施工现场搭设临时建筑用于施工及员工住宿，投标人的施工人员及工人住宿由投标人自行考虑，投标人报价时自行综合考虑该费用并分摊到各清单单价中。</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投标人应仔细查看施工图，若施工图中有设计缺陷或模糊不清的情况应及时书面提交招标人以明确费用。</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en-US" w:eastAsia="zh-CN"/>
        </w:rPr>
        <w:t>4</w:t>
      </w:r>
      <w:r>
        <w:rPr>
          <w:rFonts w:hint="eastAsia" w:ascii="方正仿宋_GBK" w:hAnsi="方正仿宋_GBK" w:eastAsia="方正仿宋_GBK" w:cs="方正仿宋_GBK"/>
          <w:b/>
          <w:bCs/>
          <w:color w:val="000000"/>
          <w:sz w:val="28"/>
          <w:szCs w:val="28"/>
          <w:lang w:val="en-US" w:eastAsia="zh-CN"/>
        </w:rPr>
        <w:t>.</w:t>
      </w:r>
      <w:r>
        <w:rPr>
          <w:rFonts w:hint="eastAsia" w:ascii="方正仿宋_GBK" w:hAnsi="方正仿宋_GBK" w:eastAsia="方正仿宋_GBK" w:cs="方正仿宋_GBK"/>
          <w:b/>
          <w:bCs/>
          <w:color w:val="000000"/>
          <w:sz w:val="28"/>
          <w:szCs w:val="28"/>
        </w:rPr>
        <w:t>投标文件编制要求及组成：</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.1投标文件编制要求</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投标人提交的投标文件应标明工程名称、投标人名称并加盖投标人公章。</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.2投标文件须由以下内容组成：</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（1）投标函；（其格式见附件一）</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（2）投标人法定代表人授权委托书；（格式见附件二）</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（3）投标人营业执照副本A4复印件一份（加盖公章）、资质证书副本A4复印件一份（加盖公章）、税务登记证A4复印件一份（加盖公章）、组织机构代码证A4复印件一份（加盖公章）</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（4）报价清单表（格式及要求见附件）；</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lang w:eastAsia="zh-CN"/>
        </w:rPr>
        <w:t>医院</w:t>
      </w:r>
      <w:r>
        <w:rPr>
          <w:rFonts w:hint="eastAsia" w:ascii="方正仿宋_GBK" w:hAnsi="方正仿宋_GBK" w:eastAsia="方正仿宋_GBK" w:cs="方正仿宋_GBK"/>
          <w:b/>
          <w:sz w:val="28"/>
          <w:szCs w:val="28"/>
        </w:rPr>
        <w:t>对投标人的要求：</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本次中标合同的全部内容均不得转让、分包，拒绝挂牌企业参与竞争。如果</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在合同签订后发现投标人有上述行为，将取消其中标资格，同时要求中标人在</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通知退场时间内无条件退场，且不支付中标人任何费用；</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若因此造成损失，将追究中标人的相应责任。</w:t>
      </w:r>
    </w:p>
    <w:p>
      <w:pPr>
        <w:keepNext w:val="0"/>
        <w:keepLines w:val="0"/>
        <w:pageBreakBefore w:val="0"/>
        <w:widowControl w:val="0"/>
        <w:kinsoku/>
        <w:wordWrap/>
        <w:overflowPunct/>
        <w:topLinePunct w:val="0"/>
        <w:autoSpaceDE/>
        <w:autoSpaceDN/>
        <w:bidi w:val="0"/>
        <w:snapToGrid w:val="0"/>
        <w:spacing w:line="570" w:lineRule="exact"/>
        <w:ind w:firstLine="554" w:firstLineChars="197"/>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其它说明：</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.1无论投标结果如何，投标人的投标文件均不退回，且不对未中标人作任何解释。</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.2投标人应承担其编制投标文件与递交投标文件所涉及的一切费用，不管投标结果如何，</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对上述费用不负任何责任，均由投标人自己承担。</w:t>
      </w:r>
    </w:p>
    <w:p>
      <w:pPr>
        <w:keepNext w:val="0"/>
        <w:keepLines w:val="0"/>
        <w:pageBreakBefore w:val="0"/>
        <w:widowControl w:val="0"/>
        <w:kinsoku/>
        <w:wordWrap/>
        <w:overflowPunct/>
        <w:topLinePunct w:val="0"/>
        <w:autoSpaceDE/>
        <w:autoSpaceDN/>
        <w:bidi w:val="0"/>
        <w:snapToGrid w:val="0"/>
        <w:spacing w:line="570" w:lineRule="exact"/>
        <w:ind w:firstLine="554" w:firstLineChars="19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投标有效期：</w:t>
      </w:r>
      <w:r>
        <w:rPr>
          <w:rFonts w:hint="eastAsia" w:ascii="方正仿宋_GBK" w:hAnsi="方正仿宋_GBK" w:eastAsia="方正仿宋_GBK" w:cs="方正仿宋_GBK"/>
          <w:sz w:val="28"/>
          <w:szCs w:val="28"/>
        </w:rPr>
        <w:t>从投标截止之日算起7个日历天。</w:t>
      </w:r>
    </w:p>
    <w:p>
      <w:pPr>
        <w:keepNext w:val="0"/>
        <w:keepLines w:val="0"/>
        <w:pageBreakBefore w:val="0"/>
        <w:widowControl w:val="0"/>
        <w:kinsoku/>
        <w:wordWrap/>
        <w:overflowPunct/>
        <w:topLinePunct w:val="0"/>
        <w:autoSpaceDE/>
        <w:autoSpaceDN/>
        <w:bidi w:val="0"/>
        <w:snapToGrid w:val="0"/>
        <w:spacing w:line="570" w:lineRule="exact"/>
        <w:ind w:firstLine="138" w:firstLineChars="49"/>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val="en-US" w:eastAsia="zh-CN"/>
        </w:rPr>
        <w:t>8</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投标文件的密封和递交：</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.1投标文件的密封与标识：</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（1）投标人应将投标文件密封后递交。</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（2）投标文件递交时所有的密封最外层至少应标明工程名称、投标人全称，并在密封处加盖投标人公章。</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.2投标文件的递交：</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（1）投标文件的递交时间：</w:t>
      </w:r>
      <w:r>
        <w:rPr>
          <w:rFonts w:hint="eastAsia" w:ascii="方正仿宋_GBK" w:hAnsi="方正仿宋_GBK" w:eastAsia="方正仿宋_GBK" w:cs="方正仿宋_GBK"/>
          <w:color w:val="auto"/>
          <w:sz w:val="28"/>
          <w:szCs w:val="28"/>
          <w:u w:val="single"/>
        </w:rPr>
        <w:t>202</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22</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-2021年1月25日</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（2）递交地址：</w:t>
      </w:r>
      <w:r>
        <w:rPr>
          <w:rFonts w:hint="eastAsia" w:ascii="方正仿宋_GBK" w:hAnsi="方正仿宋_GBK" w:eastAsia="方正仿宋_GBK" w:cs="方正仿宋_GBK"/>
          <w:color w:val="auto"/>
          <w:sz w:val="28"/>
          <w:szCs w:val="28"/>
          <w:lang w:val="en-US" w:eastAsia="zh-CN"/>
        </w:rPr>
        <w:t>成都市</w:t>
      </w:r>
      <w:r>
        <w:rPr>
          <w:rFonts w:hint="eastAsia" w:ascii="方正仿宋_GBK" w:hAnsi="方正仿宋_GBK" w:eastAsia="方正仿宋_GBK" w:cs="方正仿宋_GBK"/>
          <w:color w:val="auto"/>
          <w:sz w:val="28"/>
          <w:szCs w:val="28"/>
        </w:rPr>
        <w:t>金牛区妇幼保健院8楼</w:t>
      </w:r>
      <w:r>
        <w:rPr>
          <w:rFonts w:hint="eastAsia" w:ascii="方正仿宋_GBK" w:hAnsi="方正仿宋_GBK" w:eastAsia="方正仿宋_GBK" w:cs="方正仿宋_GBK"/>
          <w:color w:val="auto"/>
          <w:sz w:val="28"/>
          <w:szCs w:val="28"/>
          <w:lang w:val="en-US" w:eastAsia="zh-CN"/>
        </w:rPr>
        <w:t>院务部</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（3）递交投标文件的截止时间：</w:t>
      </w:r>
      <w:r>
        <w:rPr>
          <w:rFonts w:hint="eastAsia" w:ascii="方正仿宋_GBK" w:hAnsi="方正仿宋_GBK" w:eastAsia="方正仿宋_GBK" w:cs="方正仿宋_GBK"/>
          <w:color w:val="auto"/>
          <w:sz w:val="28"/>
          <w:szCs w:val="28"/>
          <w:u w:val="single"/>
        </w:rPr>
        <w:t>202</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2</w:t>
      </w:r>
      <w:r>
        <w:rPr>
          <w:rFonts w:hint="eastAsia" w:ascii="方正仿宋_GBK" w:hAnsi="方正仿宋_GBK" w:eastAsia="方正仿宋_GBK" w:cs="方正仿宋_GBK"/>
          <w:color w:val="auto"/>
          <w:sz w:val="28"/>
          <w:szCs w:val="28"/>
          <w:u w:val="single"/>
        </w:rPr>
        <w:t>5日1</w:t>
      </w:r>
      <w:r>
        <w:rPr>
          <w:rFonts w:hint="eastAsia" w:ascii="方正仿宋_GBK" w:hAnsi="方正仿宋_GBK" w:eastAsia="方正仿宋_GBK" w:cs="方正仿宋_GBK"/>
          <w:color w:val="auto"/>
          <w:sz w:val="28"/>
          <w:szCs w:val="28"/>
          <w:u w:val="single"/>
          <w:lang w:val="en-US" w:eastAsia="zh-CN"/>
        </w:rPr>
        <w:t>7</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u w:val="single"/>
          <w:lang w:val="en-US" w:eastAsia="zh-CN"/>
        </w:rPr>
        <w:t>前</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（4）投标单位参与投标，则视为同意</w:t>
      </w:r>
      <w:r>
        <w:rPr>
          <w:rFonts w:hint="eastAsia" w:ascii="方正仿宋_GBK" w:hAnsi="方正仿宋_GBK" w:eastAsia="方正仿宋_GBK" w:cs="方正仿宋_GBK"/>
          <w:sz w:val="28"/>
          <w:szCs w:val="28"/>
          <w:lang w:eastAsia="zh-CN"/>
        </w:rPr>
        <w:t>调研</w:t>
      </w:r>
      <w:r>
        <w:rPr>
          <w:rFonts w:hint="eastAsia" w:ascii="方正仿宋_GBK" w:hAnsi="方正仿宋_GBK" w:eastAsia="方正仿宋_GBK" w:cs="方正仿宋_GBK"/>
          <w:sz w:val="28"/>
          <w:szCs w:val="28"/>
        </w:rPr>
        <w:t>文件条件及所附施工合同全部条款。</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9</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确定中标单位方式：</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方式择优选定中标单位。</w:t>
      </w:r>
    </w:p>
    <w:p>
      <w:pPr>
        <w:keepNext w:val="0"/>
        <w:keepLines w:val="0"/>
        <w:pageBreakBefore w:val="0"/>
        <w:widowControl w:val="0"/>
        <w:numPr>
          <w:ilvl w:val="0"/>
          <w:numId w:val="0"/>
        </w:numPr>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10.</w:t>
      </w:r>
      <w:r>
        <w:rPr>
          <w:rFonts w:hint="eastAsia" w:ascii="方正仿宋_GBK" w:hAnsi="方正仿宋_GBK" w:eastAsia="方正仿宋_GBK" w:cs="方正仿宋_GBK"/>
          <w:b/>
          <w:sz w:val="28"/>
          <w:szCs w:val="28"/>
          <w:lang w:eastAsia="zh-CN"/>
        </w:rPr>
        <w:t>调研</w:t>
      </w:r>
      <w:r>
        <w:rPr>
          <w:rFonts w:hint="eastAsia" w:ascii="方正仿宋_GBK" w:hAnsi="方正仿宋_GBK" w:eastAsia="方正仿宋_GBK" w:cs="方正仿宋_GBK"/>
          <w:b/>
          <w:sz w:val="28"/>
          <w:szCs w:val="28"/>
        </w:rPr>
        <w:t>文件的</w:t>
      </w:r>
      <w:r>
        <w:rPr>
          <w:rFonts w:hint="eastAsia" w:ascii="方正仿宋_GBK" w:hAnsi="方正仿宋_GBK" w:eastAsia="方正仿宋_GBK" w:cs="方正仿宋_GBK"/>
          <w:b/>
          <w:sz w:val="28"/>
          <w:szCs w:val="28"/>
          <w:lang w:val="en-US" w:eastAsia="zh-CN"/>
        </w:rPr>
        <w:t>发放</w:t>
      </w:r>
      <w:r>
        <w:rPr>
          <w:rFonts w:hint="eastAsia" w:ascii="方正仿宋_GBK" w:hAnsi="方正仿宋_GBK" w:eastAsia="方正仿宋_GBK" w:cs="方正仿宋_GBK"/>
          <w:b/>
          <w:sz w:val="28"/>
          <w:szCs w:val="28"/>
        </w:rPr>
        <w:t>：</w:t>
      </w:r>
    </w:p>
    <w:p>
      <w:pPr>
        <w:keepNext w:val="0"/>
        <w:keepLines w:val="0"/>
        <w:pageBreakBefore w:val="0"/>
        <w:widowControl w:val="0"/>
        <w:numPr>
          <w:ilvl w:val="0"/>
          <w:numId w:val="0"/>
        </w:numPr>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成都金牛区妇幼保健院官网下载</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11.</w:t>
      </w:r>
      <w:r>
        <w:rPr>
          <w:rFonts w:hint="eastAsia" w:ascii="方正仿宋_GBK" w:hAnsi="方正仿宋_GBK" w:eastAsia="方正仿宋_GBK" w:cs="方正仿宋_GBK"/>
          <w:b/>
          <w:sz w:val="28"/>
          <w:szCs w:val="28"/>
        </w:rPr>
        <w:t>合同协议书的签署：</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中标人应于收到中标通知书之日起7日内由法定代表人或授权代表签订与</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签订书面合同，否则</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视为中标人放弃中标，</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有权另行确定中标人。</w:t>
      </w:r>
    </w:p>
    <w:p>
      <w:pPr>
        <w:keepNext w:val="0"/>
        <w:keepLines w:val="0"/>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12.</w:t>
      </w:r>
      <w:r>
        <w:rPr>
          <w:rFonts w:hint="eastAsia" w:ascii="方正仿宋_GBK" w:hAnsi="方正仿宋_GBK" w:eastAsia="方正仿宋_GBK" w:cs="方正仿宋_GBK"/>
          <w:b/>
          <w:sz w:val="28"/>
          <w:szCs w:val="28"/>
        </w:rPr>
        <w:t>附件</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附件一：投标函</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附件二：法定代表人授权委托书</w:t>
      </w:r>
    </w:p>
    <w:p>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both"/>
        <w:textAlignment w:val="auto"/>
        <w:rPr>
          <w:rFonts w:hint="eastAsia" w:ascii="幼圆" w:hAnsi="宋体" w:eastAsia="幼圆"/>
          <w:b/>
          <w:bCs/>
          <w:sz w:val="24"/>
        </w:rPr>
      </w:pPr>
      <w:r>
        <w:rPr>
          <w:rFonts w:hint="eastAsia" w:ascii="方正仿宋_GBK" w:hAnsi="方正仿宋_GBK" w:eastAsia="方正仿宋_GBK" w:cs="方正仿宋_GBK"/>
          <w:sz w:val="28"/>
          <w:szCs w:val="28"/>
        </w:rPr>
        <w:t>附件三：成都市金牛区妇幼保健院2017年年度装饰维修改造工程施工合同主要条款</w:t>
      </w:r>
    </w:p>
    <w:p>
      <w:pPr>
        <w:adjustRightInd w:val="0"/>
        <w:snapToGrid w:val="0"/>
        <w:spacing w:line="360" w:lineRule="auto"/>
        <w:rPr>
          <w:rFonts w:hint="eastAsia" w:ascii="幼圆" w:hAnsi="宋体" w:eastAsia="幼圆"/>
          <w:b/>
          <w:bCs/>
          <w:sz w:val="24"/>
        </w:rPr>
        <w:sectPr>
          <w:footerReference r:id="rId3" w:type="default"/>
          <w:footerReference r:id="rId4" w:type="even"/>
          <w:pgSz w:w="11906" w:h="16838"/>
          <w:pgMar w:top="1418" w:right="1191" w:bottom="1134" w:left="1191" w:header="851" w:footer="992" w:gutter="0"/>
          <w:cols w:space="720" w:num="1"/>
          <w:docGrid w:linePitch="312" w:charSpace="0"/>
        </w:sectPr>
      </w:pP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附件一</w:t>
      </w:r>
    </w:p>
    <w:p>
      <w:pPr>
        <w:spacing w:line="360" w:lineRule="auto"/>
        <w:jc w:val="center"/>
        <w:rPr>
          <w:rFonts w:hint="eastAsia" w:ascii="方正仿宋_GBK" w:hAnsi="方正仿宋_GBK" w:eastAsia="方正仿宋_GBK" w:cs="方正仿宋_GBK"/>
          <w:b/>
          <w:bCs/>
          <w:spacing w:val="40"/>
          <w:sz w:val="24"/>
        </w:rPr>
      </w:pPr>
      <w:r>
        <w:rPr>
          <w:rFonts w:hint="eastAsia" w:ascii="方正仿宋_GBK" w:hAnsi="方正仿宋_GBK" w:eastAsia="方正仿宋_GBK" w:cs="方正仿宋_GBK"/>
          <w:b/>
          <w:bCs/>
          <w:spacing w:val="40"/>
          <w:sz w:val="32"/>
          <w:szCs w:val="32"/>
        </w:rPr>
        <w:t>投标函</w:t>
      </w:r>
    </w:p>
    <w:p>
      <w:pPr>
        <w:spacing w:line="36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致</w:t>
      </w:r>
      <w:r>
        <w:rPr>
          <w:rFonts w:hint="eastAsia" w:ascii="方正仿宋_GBK" w:hAnsi="方正仿宋_GBK" w:eastAsia="方正仿宋_GBK" w:cs="方正仿宋_GBK"/>
          <w:sz w:val="24"/>
          <w:szCs w:val="24"/>
        </w:rPr>
        <w:t>：成都市金牛区妇幼保健院</w:t>
      </w:r>
      <w:r>
        <w:rPr>
          <w:rFonts w:hint="eastAsia" w:ascii="方正仿宋_GBK" w:hAnsi="方正仿宋_GBK" w:eastAsia="方正仿宋_GBK" w:cs="方正仿宋_GBK"/>
          <w:b/>
          <w:bCs/>
          <w:sz w:val="24"/>
          <w:szCs w:val="24"/>
        </w:rPr>
        <w:t>：</w:t>
      </w:r>
    </w:p>
    <w:p>
      <w:pPr>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在全面研究了贵公司的</w:t>
      </w:r>
      <w:r>
        <w:rPr>
          <w:rFonts w:hint="eastAsia" w:ascii="方正仿宋_GBK" w:hAnsi="方正仿宋_GBK" w:eastAsia="方正仿宋_GBK" w:cs="方正仿宋_GBK"/>
          <w:sz w:val="24"/>
          <w:szCs w:val="24"/>
          <w:lang w:eastAsia="zh-CN"/>
        </w:rPr>
        <w:t>调研</w:t>
      </w:r>
      <w:r>
        <w:rPr>
          <w:rFonts w:hint="eastAsia" w:ascii="方正仿宋_GBK" w:hAnsi="方正仿宋_GBK" w:eastAsia="方正仿宋_GBK" w:cs="方正仿宋_GBK"/>
          <w:sz w:val="24"/>
          <w:szCs w:val="24"/>
        </w:rPr>
        <w:t>文件后，成都市金牛区妇幼保健院2021年年度装饰维修改造工程投标</w:t>
      </w:r>
      <w:r>
        <w:rPr>
          <w:rFonts w:hint="eastAsia" w:ascii="方正仿宋_GBK" w:hAnsi="方正仿宋_GBK" w:eastAsia="方正仿宋_GBK" w:cs="方正仿宋_GBK"/>
          <w:sz w:val="24"/>
          <w:szCs w:val="24"/>
          <w:lang w:eastAsia="zh-CN"/>
        </w:rPr>
        <w:t>。</w:t>
      </w:r>
    </w:p>
    <w:p>
      <w:pPr>
        <w:numPr>
          <w:ilvl w:val="0"/>
          <w:numId w:val="3"/>
        </w:num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如果贵公司接受我们的投标，我们承诺严格按照甲方要求完成本工程，达到</w:t>
      </w:r>
      <w:r>
        <w:rPr>
          <w:rFonts w:hint="eastAsia" w:ascii="方正仿宋_GBK" w:hAnsi="方正仿宋_GBK" w:eastAsia="方正仿宋_GBK" w:cs="方正仿宋_GBK"/>
          <w:sz w:val="24"/>
          <w:szCs w:val="24"/>
          <w:lang w:eastAsia="zh-CN"/>
        </w:rPr>
        <w:t>调研</w:t>
      </w:r>
      <w:r>
        <w:rPr>
          <w:rFonts w:hint="eastAsia" w:ascii="方正仿宋_GBK" w:hAnsi="方正仿宋_GBK" w:eastAsia="方正仿宋_GBK" w:cs="方正仿宋_GBK"/>
          <w:sz w:val="24"/>
          <w:szCs w:val="24"/>
        </w:rPr>
        <w:t>文件和合同对质量等的相关要求。</w:t>
      </w:r>
    </w:p>
    <w:p>
      <w:pPr>
        <w:numPr>
          <w:ilvl w:val="0"/>
          <w:numId w:val="3"/>
        </w:num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我们同意在投标截止之日起5天内严格遵守本投标书的各项承诺，在此期限届满之前，本投标书始终对我方具有约束力，并随时接受中标。</w:t>
      </w:r>
    </w:p>
    <w:p>
      <w:pPr>
        <w:numPr>
          <w:ilvl w:val="0"/>
          <w:numId w:val="3"/>
        </w:num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在合同协议书正式签署生效之前，本投标书连同贵公司的</w:t>
      </w:r>
      <w:r>
        <w:rPr>
          <w:rFonts w:hint="eastAsia" w:ascii="方正仿宋_GBK" w:hAnsi="方正仿宋_GBK" w:eastAsia="方正仿宋_GBK" w:cs="方正仿宋_GBK"/>
          <w:sz w:val="24"/>
          <w:szCs w:val="24"/>
          <w:lang w:eastAsia="zh-CN"/>
        </w:rPr>
        <w:t>调研</w:t>
      </w:r>
      <w:r>
        <w:rPr>
          <w:rFonts w:hint="eastAsia" w:ascii="方正仿宋_GBK" w:hAnsi="方正仿宋_GBK" w:eastAsia="方正仿宋_GBK" w:cs="方正仿宋_GBK"/>
          <w:sz w:val="24"/>
          <w:szCs w:val="24"/>
        </w:rPr>
        <w:t>文件构成我们双方共同遵守的文件，对双方具有法律约束力。</w:t>
      </w:r>
    </w:p>
    <w:p>
      <w:pPr>
        <w:numPr>
          <w:ilvl w:val="0"/>
          <w:numId w:val="3"/>
        </w:num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我们完全同意，我们所递交的投标文件已充分考虑了各种外部因素对报价的影响；同意</w:t>
      </w:r>
      <w:r>
        <w:rPr>
          <w:rFonts w:hint="eastAsia" w:ascii="方正仿宋_GBK" w:hAnsi="方正仿宋_GBK" w:eastAsia="方正仿宋_GBK" w:cs="方正仿宋_GBK"/>
          <w:sz w:val="24"/>
          <w:szCs w:val="24"/>
          <w:lang w:eastAsia="zh-CN"/>
        </w:rPr>
        <w:t>调研</w:t>
      </w:r>
      <w:r>
        <w:rPr>
          <w:rFonts w:hint="eastAsia" w:ascii="方正仿宋_GBK" w:hAnsi="方正仿宋_GBK" w:eastAsia="方正仿宋_GBK" w:cs="方正仿宋_GBK"/>
          <w:sz w:val="24"/>
          <w:szCs w:val="24"/>
        </w:rPr>
        <w:t>文件规定的截止时间；同意</w:t>
      </w:r>
      <w:r>
        <w:rPr>
          <w:rFonts w:hint="eastAsia" w:ascii="方正仿宋_GBK" w:hAnsi="方正仿宋_GBK" w:eastAsia="方正仿宋_GBK" w:cs="方正仿宋_GBK"/>
          <w:sz w:val="24"/>
          <w:szCs w:val="24"/>
          <w:lang w:eastAsia="zh-CN"/>
        </w:rPr>
        <w:t>调研</w:t>
      </w:r>
      <w:r>
        <w:rPr>
          <w:rFonts w:hint="eastAsia" w:ascii="方正仿宋_GBK" w:hAnsi="方正仿宋_GBK" w:eastAsia="方正仿宋_GBK" w:cs="方正仿宋_GBK"/>
          <w:sz w:val="24"/>
          <w:szCs w:val="24"/>
        </w:rPr>
        <w:t>文件中的规定。</w:t>
      </w:r>
    </w:p>
    <w:p>
      <w:pPr>
        <w:numPr>
          <w:ilvl w:val="0"/>
          <w:numId w:val="3"/>
        </w:numPr>
        <w:spacing w:line="360" w:lineRule="auto"/>
        <w:rPr>
          <w:rFonts w:hint="eastAsia"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我们完全同意你们选择中标单位的办法，并同意自行承担投标所发生的一切费用。</w:t>
      </w:r>
    </w:p>
    <w:p>
      <w:pPr>
        <w:spacing w:line="360" w:lineRule="auto"/>
        <w:ind w:left="482"/>
        <w:rPr>
          <w:rFonts w:hint="eastAsia" w:ascii="方正仿宋_GBK" w:hAnsi="方正仿宋_GBK" w:eastAsia="方正仿宋_GBK" w:cs="方正仿宋_GBK"/>
          <w:sz w:val="24"/>
        </w:rPr>
      </w:pPr>
    </w:p>
    <w:p>
      <w:pPr>
        <w:tabs>
          <w:tab w:val="left" w:pos="6820"/>
        </w:tabs>
        <w:autoSpaceDE w:val="0"/>
        <w:autoSpaceDN w:val="0"/>
        <w:adjustRightInd w:val="0"/>
        <w:spacing w:before="6" w:line="360" w:lineRule="auto"/>
        <w:ind w:left="1378" w:right="-144"/>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投  标  人：</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（盖单位章）</w:t>
      </w:r>
    </w:p>
    <w:p>
      <w:pPr>
        <w:tabs>
          <w:tab w:val="left" w:pos="7380"/>
        </w:tabs>
        <w:autoSpaceDE w:val="0"/>
        <w:autoSpaceDN w:val="0"/>
        <w:adjustRightInd w:val="0"/>
        <w:spacing w:line="360" w:lineRule="auto"/>
        <w:ind w:left="1378" w:right="-165"/>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法定代表人或其委托代理人：</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（签字）</w:t>
      </w:r>
    </w:p>
    <w:p>
      <w:pPr>
        <w:tabs>
          <w:tab w:val="left" w:pos="2200"/>
          <w:tab w:val="left" w:pos="8220"/>
        </w:tabs>
        <w:autoSpaceDE w:val="0"/>
        <w:autoSpaceDN w:val="0"/>
        <w:adjustRightInd w:val="0"/>
        <w:spacing w:line="360" w:lineRule="auto"/>
        <w:ind w:left="1378" w:right="-20"/>
        <w:jc w:val="left"/>
        <w:rPr>
          <w:rFonts w:hint="eastAsia" w:ascii="方正仿宋_GBK" w:hAnsi="方正仿宋_GBK" w:eastAsia="方正仿宋_GBK" w:cs="方正仿宋_GBK"/>
          <w:kern w:val="0"/>
          <w:sz w:val="24"/>
          <w:u w:val="single"/>
        </w:rPr>
      </w:pPr>
      <w:r>
        <w:rPr>
          <w:rFonts w:hint="eastAsia" w:ascii="方正仿宋_GBK" w:hAnsi="方正仿宋_GBK" w:eastAsia="方正仿宋_GBK" w:cs="方正仿宋_GBK"/>
          <w:kern w:val="0"/>
          <w:sz w:val="24"/>
        </w:rPr>
        <w:t>地</w:t>
      </w:r>
      <w:r>
        <w:rPr>
          <w:rFonts w:hint="eastAsia" w:ascii="方正仿宋_GBK" w:hAnsi="方正仿宋_GBK" w:eastAsia="方正仿宋_GBK" w:cs="方正仿宋_GBK"/>
          <w:kern w:val="0"/>
          <w:sz w:val="24"/>
        </w:rPr>
        <w:tab/>
      </w:r>
      <w:r>
        <w:rPr>
          <w:rFonts w:hint="eastAsia" w:ascii="方正仿宋_GBK" w:hAnsi="方正仿宋_GBK" w:eastAsia="方正仿宋_GBK" w:cs="方正仿宋_GBK"/>
          <w:kern w:val="0"/>
          <w:sz w:val="24"/>
        </w:rPr>
        <w:t>址：</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sz w:val="24"/>
          <w:u w:val="single"/>
        </w:rPr>
        <w:t xml:space="preserve">                       </w:t>
      </w:r>
    </w:p>
    <w:p>
      <w:pPr>
        <w:tabs>
          <w:tab w:val="left" w:pos="2200"/>
          <w:tab w:val="left" w:pos="8220"/>
        </w:tabs>
        <w:autoSpaceDE w:val="0"/>
        <w:autoSpaceDN w:val="0"/>
        <w:adjustRightInd w:val="0"/>
        <w:spacing w:before="6" w:line="360" w:lineRule="auto"/>
        <w:ind w:left="1378"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网</w:t>
      </w:r>
      <w:r>
        <w:rPr>
          <w:rFonts w:hint="eastAsia" w:ascii="方正仿宋_GBK" w:hAnsi="方正仿宋_GBK" w:eastAsia="方正仿宋_GBK" w:cs="方正仿宋_GBK"/>
          <w:kern w:val="0"/>
          <w:sz w:val="24"/>
        </w:rPr>
        <w:tab/>
      </w:r>
      <w:r>
        <w:rPr>
          <w:rFonts w:hint="eastAsia" w:ascii="方正仿宋_GBK" w:hAnsi="方正仿宋_GBK" w:eastAsia="方正仿宋_GBK" w:cs="方正仿宋_GBK"/>
          <w:kern w:val="0"/>
          <w:sz w:val="24"/>
        </w:rPr>
        <w:t>址：</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bCs/>
          <w:color w:val="000000"/>
          <w:sz w:val="24"/>
          <w:u w:val="single"/>
        </w:rPr>
        <w:t xml:space="preserve">                       </w:t>
      </w:r>
    </w:p>
    <w:p>
      <w:pPr>
        <w:tabs>
          <w:tab w:val="left" w:pos="2200"/>
          <w:tab w:val="left" w:pos="8220"/>
        </w:tabs>
        <w:autoSpaceDE w:val="0"/>
        <w:autoSpaceDN w:val="0"/>
        <w:adjustRightInd w:val="0"/>
        <w:spacing w:before="6" w:line="360" w:lineRule="auto"/>
        <w:ind w:left="1378"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电</w:t>
      </w:r>
      <w:r>
        <w:rPr>
          <w:rFonts w:hint="eastAsia" w:ascii="方正仿宋_GBK" w:hAnsi="方正仿宋_GBK" w:eastAsia="方正仿宋_GBK" w:cs="方正仿宋_GBK"/>
          <w:kern w:val="0"/>
          <w:sz w:val="24"/>
        </w:rPr>
        <w:tab/>
      </w:r>
      <w:r>
        <w:rPr>
          <w:rFonts w:hint="eastAsia" w:ascii="方正仿宋_GBK" w:hAnsi="方正仿宋_GBK" w:eastAsia="方正仿宋_GBK" w:cs="方正仿宋_GBK"/>
          <w:kern w:val="0"/>
          <w:sz w:val="24"/>
        </w:rPr>
        <w:t>话：</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sz w:val="24"/>
          <w:u w:val="single"/>
        </w:rPr>
        <w:t xml:space="preserve">                                </w:t>
      </w:r>
    </w:p>
    <w:p>
      <w:pPr>
        <w:tabs>
          <w:tab w:val="left" w:pos="2200"/>
          <w:tab w:val="left" w:pos="8220"/>
        </w:tabs>
        <w:autoSpaceDE w:val="0"/>
        <w:autoSpaceDN w:val="0"/>
        <w:adjustRightInd w:val="0"/>
        <w:spacing w:before="6" w:line="360" w:lineRule="auto"/>
        <w:ind w:left="1378"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传</w:t>
      </w:r>
      <w:r>
        <w:rPr>
          <w:rFonts w:hint="eastAsia" w:ascii="方正仿宋_GBK" w:hAnsi="方正仿宋_GBK" w:eastAsia="方正仿宋_GBK" w:cs="方正仿宋_GBK"/>
          <w:kern w:val="0"/>
          <w:sz w:val="24"/>
        </w:rPr>
        <w:tab/>
      </w:r>
      <w:r>
        <w:rPr>
          <w:rFonts w:hint="eastAsia" w:ascii="方正仿宋_GBK" w:hAnsi="方正仿宋_GBK" w:eastAsia="方正仿宋_GBK" w:cs="方正仿宋_GBK"/>
          <w:kern w:val="0"/>
          <w:sz w:val="24"/>
        </w:rPr>
        <w:t>真：</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sz w:val="24"/>
          <w:u w:val="single"/>
        </w:rPr>
        <w:t xml:space="preserve">                    </w:t>
      </w:r>
    </w:p>
    <w:p>
      <w:pPr>
        <w:tabs>
          <w:tab w:val="left" w:pos="8220"/>
        </w:tabs>
        <w:autoSpaceDE w:val="0"/>
        <w:autoSpaceDN w:val="0"/>
        <w:adjustRightInd w:val="0"/>
        <w:spacing w:before="6" w:line="360" w:lineRule="auto"/>
        <w:ind w:left="1378" w:right="-20"/>
        <w:jc w:val="left"/>
        <w:rPr>
          <w:rFonts w:hint="eastAsia" w:ascii="方正仿宋_GBK" w:hAnsi="方正仿宋_GBK" w:eastAsia="方正仿宋_GBK" w:cs="方正仿宋_GBK"/>
          <w:kern w:val="0"/>
          <w:sz w:val="24"/>
          <w:u w:val="single"/>
        </w:rPr>
      </w:pPr>
      <w:r>
        <w:rPr>
          <w:rFonts w:hint="eastAsia" w:ascii="方正仿宋_GBK" w:hAnsi="方正仿宋_GBK" w:eastAsia="方正仿宋_GBK" w:cs="方正仿宋_GBK"/>
          <w:kern w:val="0"/>
          <w:sz w:val="24"/>
        </w:rPr>
        <w:t>邮政编码：</w:t>
      </w:r>
      <w:r>
        <w:rPr>
          <w:rFonts w:hint="eastAsia" w:ascii="方正仿宋_GBK" w:hAnsi="方正仿宋_GBK" w:eastAsia="方正仿宋_GBK" w:cs="方正仿宋_GBK"/>
          <w:kern w:val="0"/>
          <w:sz w:val="24"/>
          <w:u w:val="single"/>
        </w:rPr>
        <w:t xml:space="preserve">                                     </w:t>
      </w:r>
    </w:p>
    <w:p>
      <w:pPr>
        <w:tabs>
          <w:tab w:val="left" w:pos="8220"/>
        </w:tabs>
        <w:autoSpaceDE w:val="0"/>
        <w:autoSpaceDN w:val="0"/>
        <w:adjustRightInd w:val="0"/>
        <w:spacing w:before="6" w:line="360" w:lineRule="auto"/>
        <w:ind w:right="-20"/>
        <w:jc w:val="left"/>
        <w:rPr>
          <w:rFonts w:hint="eastAsia" w:ascii="方正仿宋_GBK" w:hAnsi="方正仿宋_GBK" w:eastAsia="方正仿宋_GBK" w:cs="方正仿宋_GBK"/>
          <w:kern w:val="0"/>
          <w:sz w:val="24"/>
        </w:rPr>
      </w:pPr>
    </w:p>
    <w:p>
      <w:pPr>
        <w:spacing w:line="360" w:lineRule="auto"/>
        <w:ind w:left="482" w:right="480"/>
        <w:jc w:val="center"/>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                                     投标人（盖章）</w:t>
      </w:r>
    </w:p>
    <w:p>
      <w:pPr>
        <w:spacing w:line="360" w:lineRule="auto"/>
        <w:ind w:left="483" w:leftChars="230" w:right="480" w:firstLine="5880" w:firstLineChars="245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年  月   日</w:t>
      </w:r>
    </w:p>
    <w:p>
      <w:pPr>
        <w:spacing w:line="360" w:lineRule="auto"/>
        <w:rPr>
          <w:rFonts w:hint="eastAsia" w:ascii="方正仿宋_GBK" w:hAnsi="方正仿宋_GBK" w:eastAsia="方正仿宋_GBK" w:cs="方正仿宋_GBK"/>
          <w:b/>
          <w:bCs/>
          <w:sz w:val="24"/>
        </w:rPr>
      </w:pPr>
    </w:p>
    <w:p>
      <w:pPr>
        <w:pStyle w:val="24"/>
        <w:widowControl w:val="0"/>
        <w:pBdr>
          <w:bottom w:val="none" w:color="auto" w:sz="0" w:space="0"/>
        </w:pBdr>
        <w:tabs>
          <w:tab w:val="left" w:pos="6615"/>
        </w:tabs>
        <w:spacing w:before="0" w:beforeAutospacing="0" w:after="0" w:afterAutospacing="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val="0"/>
          <w:sz w:val="28"/>
          <w:szCs w:val="28"/>
        </w:rPr>
        <w:t>附件二</w:t>
      </w:r>
      <w:r>
        <w:rPr>
          <w:rFonts w:hint="eastAsia" w:ascii="方正仿宋_GBK" w:hAnsi="方正仿宋_GBK" w:eastAsia="方正仿宋_GBK" w:cs="方正仿宋_GBK"/>
          <w:sz w:val="24"/>
          <w:szCs w:val="24"/>
        </w:rPr>
        <w:t xml:space="preserve"> </w:t>
      </w:r>
    </w:p>
    <w:p>
      <w:pPr>
        <w:pStyle w:val="24"/>
        <w:widowControl w:val="0"/>
        <w:pBdr>
          <w:bottom w:val="none" w:color="auto" w:sz="0" w:space="0"/>
        </w:pBdr>
        <w:spacing w:before="0" w:beforeAutospacing="0" w:after="0" w:afterAutospacing="0" w:line="360" w:lineRule="auto"/>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法定代表人授权委托书</w:t>
      </w:r>
    </w:p>
    <w:p>
      <w:pPr>
        <w:spacing w:line="360" w:lineRule="auto"/>
        <w:jc w:val="center"/>
        <w:rPr>
          <w:rFonts w:hint="eastAsia" w:ascii="方正仿宋_GBK" w:hAnsi="方正仿宋_GBK" w:eastAsia="方正仿宋_GBK" w:cs="方正仿宋_GBK"/>
          <w:b/>
          <w:bCs/>
          <w:sz w:val="24"/>
        </w:rPr>
      </w:pP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委托人：</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授权代理人姓名：</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授权代理人职务：</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授权代理人身份证号：</w:t>
      </w:r>
      <w:r>
        <w:rPr>
          <w:rFonts w:hint="eastAsia" w:ascii="方正仿宋_GBK" w:hAnsi="方正仿宋_GBK" w:eastAsia="方正仿宋_GBK" w:cs="方正仿宋_GBK"/>
          <w:sz w:val="24"/>
          <w:u w:val="single"/>
        </w:rPr>
        <w:t xml:space="preserve">                                      </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委托人现委托上列授权代理人为我公司代理人，以本公司的名义参加成都市金牛区妇幼保健院2021年度</w:t>
      </w:r>
      <w:r>
        <w:rPr>
          <w:rFonts w:hint="eastAsia" w:ascii="方正仿宋_GBK" w:hAnsi="方正仿宋_GBK" w:eastAsia="方正仿宋_GBK" w:cs="方正仿宋_GBK"/>
          <w:sz w:val="24"/>
          <w:lang w:val="en-US" w:eastAsia="zh-CN"/>
        </w:rPr>
        <w:t>零星</w:t>
      </w:r>
      <w:r>
        <w:rPr>
          <w:rFonts w:hint="eastAsia" w:ascii="方正仿宋_GBK" w:hAnsi="方正仿宋_GBK" w:eastAsia="方正仿宋_GBK" w:cs="方正仿宋_GBK"/>
          <w:sz w:val="24"/>
        </w:rPr>
        <w:t>装饰维修改造工程</w:t>
      </w:r>
    </w:p>
    <w:p>
      <w:pPr>
        <w:spacing w:line="360" w:lineRule="auto"/>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投标的相关活动，该授权代理人在投标、合同谈判、合同签订、履行过程中所签署的一切文件及处理与之有关的一切事务，本委托人均予以承认，并由本委托人承担全部法律责任。</w:t>
      </w:r>
    </w:p>
    <w:p>
      <w:pPr>
        <w:spacing w:line="360" w:lineRule="auto"/>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授权代理人无转委托权。</w:t>
      </w:r>
    </w:p>
    <w:p>
      <w:pPr>
        <w:spacing w:line="360" w:lineRule="auto"/>
        <w:ind w:firstLine="480" w:firstLineChars="200"/>
        <w:rPr>
          <w:rFonts w:hint="eastAsia" w:ascii="方正仿宋_GBK" w:hAnsi="方正仿宋_GBK" w:eastAsia="方正仿宋_GBK" w:cs="方正仿宋_GBK"/>
          <w:sz w:val="24"/>
          <w:u w:val="single"/>
        </w:rPr>
      </w:pP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特此委托</w:t>
      </w:r>
    </w:p>
    <w:p>
      <w:pPr>
        <w:spacing w:line="360" w:lineRule="auto"/>
        <w:ind w:firstLine="480" w:firstLineChars="200"/>
        <w:rPr>
          <w:rFonts w:hint="eastAsia" w:ascii="方正仿宋_GBK" w:hAnsi="方正仿宋_GBK" w:eastAsia="方正仿宋_GBK" w:cs="方正仿宋_GBK"/>
          <w:sz w:val="24"/>
        </w:rPr>
      </w:pP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委托人：         （盖章）      </w:t>
      </w:r>
    </w:p>
    <w:p>
      <w:pPr>
        <w:spacing w:line="360" w:lineRule="auto"/>
        <w:ind w:firstLine="480" w:firstLineChars="200"/>
        <w:rPr>
          <w:rFonts w:hint="eastAsia" w:ascii="方正仿宋_GBK" w:hAnsi="方正仿宋_GBK" w:eastAsia="方正仿宋_GBK" w:cs="方正仿宋_GBK"/>
          <w:sz w:val="24"/>
        </w:rPr>
      </w:pP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     （签名）</w:t>
      </w:r>
    </w:p>
    <w:p>
      <w:pPr>
        <w:spacing w:line="360" w:lineRule="auto"/>
        <w:ind w:firstLine="480" w:firstLineChars="200"/>
        <w:rPr>
          <w:rFonts w:hint="eastAsia" w:ascii="方正仿宋_GBK" w:hAnsi="方正仿宋_GBK" w:eastAsia="方正仿宋_GBK" w:cs="方正仿宋_GBK"/>
          <w:sz w:val="24"/>
        </w:rPr>
      </w:pP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授权代理人：     （签名）</w:t>
      </w:r>
    </w:p>
    <w:p>
      <w:pPr>
        <w:spacing w:line="360" w:lineRule="auto"/>
        <w:ind w:firstLine="705"/>
        <w:jc w:val="right"/>
        <w:rPr>
          <w:rFonts w:hint="eastAsia" w:ascii="方正仿宋_GBK" w:hAnsi="方正仿宋_GBK" w:eastAsia="方正仿宋_GBK" w:cs="方正仿宋_GBK"/>
          <w:sz w:val="24"/>
        </w:rPr>
      </w:pPr>
    </w:p>
    <w:p>
      <w:pPr>
        <w:spacing w:line="360" w:lineRule="auto"/>
        <w:ind w:firstLine="70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年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月    日</w:t>
      </w:r>
    </w:p>
    <w:p>
      <w:pPr>
        <w:pStyle w:val="24"/>
        <w:widowControl w:val="0"/>
        <w:pBdr>
          <w:bottom w:val="none" w:color="auto" w:sz="0" w:space="0"/>
        </w:pBdr>
        <w:tabs>
          <w:tab w:val="left" w:pos="6615"/>
        </w:tabs>
        <w:spacing w:before="0" w:beforeAutospacing="0" w:after="0" w:afterAutospacing="0" w:line="360" w:lineRule="auto"/>
        <w:jc w:val="both"/>
        <w:textAlignment w:val="auto"/>
        <w:rPr>
          <w:rFonts w:hint="eastAsia" w:ascii="方正仿宋_GBK" w:hAnsi="方正仿宋_GBK" w:eastAsia="方正仿宋_GBK" w:cs="方正仿宋_GBK"/>
          <w:sz w:val="24"/>
          <w:szCs w:val="24"/>
        </w:rPr>
      </w:pPr>
    </w:p>
    <w:p>
      <w:pPr>
        <w:pStyle w:val="24"/>
        <w:widowControl w:val="0"/>
        <w:pBdr>
          <w:bottom w:val="none" w:color="auto" w:sz="0" w:space="0"/>
        </w:pBdr>
        <w:tabs>
          <w:tab w:val="left" w:pos="6615"/>
        </w:tabs>
        <w:spacing w:before="0" w:beforeAutospacing="0" w:after="0" w:afterAutospacing="0" w:line="360" w:lineRule="auto"/>
        <w:jc w:val="both"/>
        <w:textAlignment w:val="auto"/>
        <w:rPr>
          <w:rFonts w:hint="eastAsia" w:ascii="方正仿宋_GBK" w:hAnsi="方正仿宋_GBK" w:eastAsia="方正仿宋_GBK" w:cs="方正仿宋_GBK"/>
          <w:sz w:val="24"/>
          <w:szCs w:val="24"/>
        </w:rPr>
      </w:pPr>
    </w:p>
    <w:p>
      <w:pPr>
        <w:pStyle w:val="24"/>
        <w:widowControl w:val="0"/>
        <w:pBdr>
          <w:bottom w:val="none" w:color="auto" w:sz="0" w:space="0"/>
        </w:pBdr>
        <w:tabs>
          <w:tab w:val="left" w:pos="6615"/>
        </w:tabs>
        <w:spacing w:before="0" w:beforeAutospacing="0" w:after="0" w:afterAutospacing="0" w:line="360" w:lineRule="auto"/>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附件三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建 筑 装 饰 工 程 施 工 合 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发包方（甲方）：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承包方（乙方）：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按照《中华人民共和国经济合同法》和《建筑安装工程承包合同条例》的规定，结合本工程具体情况，甲乙双方协商就《成都市金牛区妇幼保健院供应室装修及其他零星改造工程》达成如下协议。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工程概况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 工程名称：成都市金牛区妇幼保健院2021年年度装饰维修改造工程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 工程地点：成都市长月路12号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 承包方式：包工包料。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 工    期：施工期   日历天。自 年 月</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日至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1.5工程质量：符合设计图纸及国家相关质量规范要求。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1.6暂定合同价款： </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元（人民币大写：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1.7施工内容及范围：详见工程量清单。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第2条  甲方工作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2.1  开工前 3 天，向乙方提供经确认的作法说明，向乙方进行现场交底，清除影响施工的障碍物。向乙方提供施工所用的水、电等设备，并承担水电费用，说明使用注意事项。办理施工所涉及的各种申请批件等手续。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  甲方驻工地代表，负责合同履行。对工程量、进度进行监督检查，办理验收、变更、登记手续和其他事宜。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2.3  甲方代表负责工程的质量、进度及其合同的履行。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  负责保护好周围建筑物及装修、设备管线、树木、绿地等不受损坏，并承担相应费用。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2.5  协调有关部门做好现场保卫、消防、垃圾处理等工作。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第3条  乙方工作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3.1  参加甲方组织的施工图纸或作法说明的现场交底，拟定施工方案和进度计划。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  指派</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rPr>
        <w:t>为乙方驻工地代表，负责合同履行，按要求组织施工，保质、保量、按期完成施工任务，解决由乙方负责的各项事宜。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3.3  严格执行施工规范，安全操作规程、防火安全规定、环境保护规定。严格按照图纸或作法说明进行施工。做好各项质量检查记录。参加竣工验收，编制工程结算。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  遵守国家或地方政府及有关部门对施工现场管理的规定，妥善保护好施工现场周围建筑物、设备管线、树木不受损坏。做好施工现场保卫和垃圾消纳等工作，处理好由于施工带来的扰民问题与周围单位（住户）的关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3.5  施工中未经甲方同意或有关部门批准，不得随意拆改原建筑物结构及各种设备管线。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第4条  关于工期的约定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4.1 总工期为</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rPr>
        <w:t>日历天。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4.2 因甲方未按约定完成工作，影响工期，工期顺延。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4.3 因乙方责任不能按期开工或中途无故停工，影响工期，工期不顺延。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4.4 因设计变更或非乙方原因造成的停电、停水、及不可抗力因素影响，导致停工72小时以上（一周内累计计算），工期相应顺延。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第5条  关于工程质量及验收的约定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5.1  本工程以施工图纸、作法说明、设计变更和《建筑装饰工程施工及验收规范》（JGJ73－91）、《建筑安装工程质量检验评定统一标准》（GBJ300－88）等国家制订的施工及验收规范为质量评定验收标准。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5.2  本工程质量应达到国家质量评定合格标准。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5.3  甲、乙双方应及时办理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5.4  由于乙方原因造成质量事故，其返工费用由乙方承担，工期不顺延。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5.5  工程竣工后，乙方应通知甲方验收，甲方自接到验收通知 2日内组织验收，并办理验收、移交手续。如甲方在规定时间内未能组织验收，需及时通知乙方，另定验收日期。但甲方应承认竣工日期，并承担乙方看管费用和相关费用。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第6条  关于工程价款及结算的约定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6.1、合同价款及调整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  本合同结算价款采用  固定综合单价合同  方式确定。施工过程中如遇工程量变更情况，承包人通知发包人、主管机关、监理一并到现场踏勘，并填写《现场踏勘记录》。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（1）采用固定综合单价合同，合同价款中包括的风险范围：</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A、承包人投标报价的综合单价作为结算单价，工程量按实际发生的工程量计算；</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B、承包人投标报价的分部分项工程量清单综合单价、措施项目费用以及其他措施项目费均包括劳务价格风险、机械费用风险、施工机械设备租赁价格风险，结算时不作调整。</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C、风险范围以外合同价款调整方法：不予调整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 双方约定合同价款的其他调整因素：（1）、设计变更产生的工程量的增减，可予调整（2）、工程签证单；（3）为完成工程需要追加的额外工作；（4）取消合同中任何一项工作，但被取消的工作不能转由发包人或其他人实施。其结算价格按以下方式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投标报价中已有适用于此工程项目的综合单价，按已有的综合单价计算。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投标报价中只有类似于此工程项目的综合单价，可参照类似的综合单价计算。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D、招标文件分部分项工程中没有适用或类似的项目，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1</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rPr>
        <w:t>工程量清单中没有适用于或类似于此工程项目的综合单价，按照2013年《四川省建设工程工程量清单计价定额》及其相关规定进行组价后，综合单价按照中标价与招标控制价差额比下浮【（投标最高控制价－投标价）/投标最高控制价ⅹ100%】确定。其中该项目的材料价格在承包人投标文件中有的，按其投标文件中的材料价格执行，其材料价格不下浮；若该项目的材料价格在承包人投标文件中没有的，由承包人提出，发包人核定，其材料价格不下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2</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rPr>
        <w:t>承包人投标报价和2013年《四川省建设工程工程量清单计价定额》中都没有适用于或类似于此工程项目的综合单价的项目，由承包人提出计价依据和方法，发包人审核确定后执行。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3</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rPr>
        <w:t>结算时按实际工程量结算。结算工程量经发包人和承包人双方核定后确认,最终以按招标人的审计程序的审计结果为准。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6.2 付款方式：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6.2.1 发包人向承包人预付工程款开工后预付 ：无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6.2.2</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扣回工程款的时间和比例： 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6.2.3</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工程进度支付：无。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6.2.3</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工程完工后，由甲方指定第三方审计单位对项目进行审计按实结算，工程审计结束后7个工作内支付全部工程款，乙方提供等额建安发票。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第7条  关于材料供应的约定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7.1  乙方负责采购供应的材料，应为符合设计要求的合格产品，并应按时供应到现场。发生了质量问题或规格差异，对工程造成损失，责任由乙方承担。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7.2凡由甲方指定采购材料，如不符合质量要求或规格有差异，对工程造成质量损失由甲方负责。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第8条  有关安全生产和防火的约定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8.1  甲方提供的施工图纸或作法说明，应符合《中华人民共和国消防条例》和有关防火设计规范。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8.2  乙方在施工期间应严格遵守《建筑安装工程安全技术规程》、《建筑安装工人安全操作规程》、《中华人民共和国消防条例》和其它相关的法规、规范。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8.3  由于甲方确认的图纸或作法说明，违反有关安全操作规程、消防条例和防火设计规范，由此造成的损失甲方应全部承担。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8.4  由于乙方在施工生产过程中违反有关安全操作规程、消防条例，导致发生安全或火灾事故，乙方应承担由此引发的一切经济损失。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第9条  奖励和违约责任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9.1  由于甲方原因导致延期开工或中途停工，甲方应补偿乙方因停工、窝工所造成的损失，工期顺延。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9.2  由于乙方原因、逾期竣工，造成的一切损失由乙方承担。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9.3  乙方应妥善保护甲方现场的原墙面墙体结构及其它设施，如造成损失，应照价赔偿。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9.4  因一方原因，合同无法继续履行时，应通知对方，办理合同终止协议，并由责任方赔偿对方由此造成的经济损失。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第10条  争议或纠纷处理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10.1  本合同在履行期间，双方发生争议时，在不影响工程进度的前提下，双方可采取协商解决或请有关部门进行调解。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10.2  当事人不愿通过协商，调解解决或者协商、调解不成时，本合同在执行中发生的争议双方同意由工程所在地仲裁委员会仲裁（当事人不在合同约定仲裁机构，事后又没有达成书面仲裁协议的，可向人民法院起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第11条  附则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11.1  本工程保修期为壹年。如施工方量造成的质量问题由乙方全权负责维修，如是甲方或不可抗力造成的质量问题，乙方负责维修，乙方收取成本费。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11.2  本合同一式两份，双方各执一份。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11.3  本合同履行完成后自动终止。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甲方（盖章）：                     乙方（盖章）：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法定代表人：                        法定代表人：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代理人：                            代理人：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单位地址：                          单位地址：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电话：                              电话：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传真：                              传真：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邮码：                              邮码：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开户银行：                          开户银行：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 xml:space="preserve">户名：                              户名：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账号：                              账号：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8"/>
          <w:szCs w:val="28"/>
        </w:rPr>
        <w:t xml:space="preserve">     </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合同订立时间：    年   月   日</w:t>
      </w:r>
    </w:p>
    <w:sectPr>
      <w:pgSz w:w="11906" w:h="16838"/>
      <w:pgMar w:top="1418" w:right="1191" w:bottom="1418"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fldChar w:fldCharType="end"/>
    </w:r>
  </w:p>
  <w:p>
    <w:pPr>
      <w:pStyle w:val="11"/>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B9A1"/>
    <w:multiLevelType w:val="singleLevel"/>
    <w:tmpl w:val="2143B9A1"/>
    <w:lvl w:ilvl="0" w:tentative="0">
      <w:start w:val="2"/>
      <w:numFmt w:val="chineseCounting"/>
      <w:suff w:val="space"/>
      <w:lvlText w:val="%1、"/>
      <w:lvlJc w:val="left"/>
      <w:rPr>
        <w:rFonts w:hint="eastAsia"/>
      </w:rPr>
    </w:lvl>
  </w:abstractNum>
  <w:abstractNum w:abstractNumId="1">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7841270E"/>
    <w:multiLevelType w:val="multilevel"/>
    <w:tmpl w:val="7841270E"/>
    <w:lvl w:ilvl="0" w:tentative="0">
      <w:start w:val="1"/>
      <w:numFmt w:val="decimal"/>
      <w:pStyle w:val="42"/>
      <w:lvlText w:val="第%1条"/>
      <w:lvlJc w:val="left"/>
      <w:pPr>
        <w:tabs>
          <w:tab w:val="left" w:pos="1344"/>
        </w:tabs>
        <w:ind w:left="1344" w:hanging="1134"/>
      </w:pPr>
      <w:rPr>
        <w:rFonts w:hint="default" w:ascii="Times New Roman" w:hAnsi="Times New Roman" w:cs="Times New Roman"/>
        <w:b/>
        <w:bCs w:val="0"/>
        <w:i w:val="0"/>
        <w:iCs w:val="0"/>
        <w:caps w:val="0"/>
        <w:smallCaps w:val="0"/>
        <w:strike w:val="0"/>
        <w:dstrike w:val="0"/>
        <w:outline w:val="0"/>
        <w:shadow w:val="0"/>
        <w:emboss w:val="0"/>
        <w:imprint w:val="0"/>
        <w:vanish w:val="0"/>
        <w:spacing w:val="0"/>
        <w:position w:val="0"/>
        <w:sz w:val="28"/>
        <w:szCs w:val="28"/>
        <w:u w:val="none"/>
        <w:vertAlign w:val="baseline"/>
        <w:lang w:val="en-US"/>
      </w:rPr>
    </w:lvl>
    <w:lvl w:ilvl="1" w:tentative="0">
      <w:start w:val="1"/>
      <w:numFmt w:val="decimal"/>
      <w:pStyle w:val="56"/>
      <w:lvlText w:val="%1.%2"/>
      <w:lvlJc w:val="left"/>
      <w:pPr>
        <w:tabs>
          <w:tab w:val="left" w:pos="1030"/>
        </w:tabs>
        <w:ind w:left="1030" w:hanging="850"/>
      </w:pPr>
      <w:rPr>
        <w:rFonts w:hint="eastAsia" w:ascii="宋体" w:hAnsi="宋体" w:eastAsia="宋体"/>
        <w:b/>
        <w:i w:val="0"/>
        <w:sz w:val="24"/>
        <w:szCs w:val="24"/>
      </w:rPr>
    </w:lvl>
    <w:lvl w:ilvl="2" w:tentative="0">
      <w:start w:val="1"/>
      <w:numFmt w:val="decimal"/>
      <w:pStyle w:val="50"/>
      <w:lvlText w:val="%1.%2.%3"/>
      <w:lvlJc w:val="left"/>
      <w:pPr>
        <w:tabs>
          <w:tab w:val="left" w:pos="1134"/>
        </w:tabs>
        <w:ind w:left="1134" w:hanging="850"/>
      </w:pPr>
      <w:rPr>
        <w:rFonts w:hint="eastAsia" w:ascii="宋体" w:hAnsi="宋体" w:eastAsia="宋体"/>
        <w:b w:val="0"/>
        <w:i w:val="0"/>
        <w:sz w:val="21"/>
        <w:szCs w:val="21"/>
      </w:rPr>
    </w:lvl>
    <w:lvl w:ilvl="3" w:tentative="0">
      <w:start w:val="1"/>
      <w:numFmt w:val="decimal"/>
      <w:pStyle w:val="34"/>
      <w:lvlText w:val="%1.%2.%3.%4"/>
      <w:lvlJc w:val="left"/>
      <w:pPr>
        <w:tabs>
          <w:tab w:val="left" w:pos="1134"/>
        </w:tabs>
        <w:ind w:left="1134" w:hanging="850"/>
      </w:pPr>
      <w:rPr>
        <w:rFonts w:hint="eastAsia"/>
        <w:b w:val="0"/>
        <w:i w:val="0"/>
        <w:sz w:val="24"/>
        <w:szCs w:val="24"/>
        <w:lang w:eastAsia="zh-C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5D"/>
    <w:rsid w:val="000012A7"/>
    <w:rsid w:val="00002BF2"/>
    <w:rsid w:val="00006E03"/>
    <w:rsid w:val="00010E85"/>
    <w:rsid w:val="000113E1"/>
    <w:rsid w:val="00013EF8"/>
    <w:rsid w:val="00014C3C"/>
    <w:rsid w:val="00014CA1"/>
    <w:rsid w:val="00016725"/>
    <w:rsid w:val="00016F3A"/>
    <w:rsid w:val="00017841"/>
    <w:rsid w:val="00021D09"/>
    <w:rsid w:val="00022F61"/>
    <w:rsid w:val="00027D5D"/>
    <w:rsid w:val="00030687"/>
    <w:rsid w:val="00033B81"/>
    <w:rsid w:val="00035ABF"/>
    <w:rsid w:val="0004348F"/>
    <w:rsid w:val="00050439"/>
    <w:rsid w:val="00052A3B"/>
    <w:rsid w:val="00055512"/>
    <w:rsid w:val="000559BC"/>
    <w:rsid w:val="00057AE0"/>
    <w:rsid w:val="00057C7D"/>
    <w:rsid w:val="00060B96"/>
    <w:rsid w:val="000638BE"/>
    <w:rsid w:val="00067A96"/>
    <w:rsid w:val="00071D8B"/>
    <w:rsid w:val="00071EF9"/>
    <w:rsid w:val="000743D8"/>
    <w:rsid w:val="00074C13"/>
    <w:rsid w:val="0008275F"/>
    <w:rsid w:val="0008454C"/>
    <w:rsid w:val="000863D3"/>
    <w:rsid w:val="000874BA"/>
    <w:rsid w:val="00092988"/>
    <w:rsid w:val="0009767B"/>
    <w:rsid w:val="000A114A"/>
    <w:rsid w:val="000A2C56"/>
    <w:rsid w:val="000A3169"/>
    <w:rsid w:val="000B3B3F"/>
    <w:rsid w:val="000B50DC"/>
    <w:rsid w:val="000B6325"/>
    <w:rsid w:val="000B6F42"/>
    <w:rsid w:val="000C0A99"/>
    <w:rsid w:val="000C4718"/>
    <w:rsid w:val="000D16C1"/>
    <w:rsid w:val="000D1D0B"/>
    <w:rsid w:val="000D1E43"/>
    <w:rsid w:val="000D353D"/>
    <w:rsid w:val="000D3E9E"/>
    <w:rsid w:val="000D5266"/>
    <w:rsid w:val="000E0945"/>
    <w:rsid w:val="000E12FD"/>
    <w:rsid w:val="000E19AF"/>
    <w:rsid w:val="000F1342"/>
    <w:rsid w:val="00101C0F"/>
    <w:rsid w:val="0010271E"/>
    <w:rsid w:val="00106818"/>
    <w:rsid w:val="00107187"/>
    <w:rsid w:val="001072B3"/>
    <w:rsid w:val="00107BFE"/>
    <w:rsid w:val="001133C5"/>
    <w:rsid w:val="00115559"/>
    <w:rsid w:val="001176CD"/>
    <w:rsid w:val="00117846"/>
    <w:rsid w:val="00117A1F"/>
    <w:rsid w:val="001219D5"/>
    <w:rsid w:val="00124FA6"/>
    <w:rsid w:val="00127447"/>
    <w:rsid w:val="00135F90"/>
    <w:rsid w:val="00136B70"/>
    <w:rsid w:val="00141246"/>
    <w:rsid w:val="00146772"/>
    <w:rsid w:val="00150F7E"/>
    <w:rsid w:val="001519FC"/>
    <w:rsid w:val="001524F2"/>
    <w:rsid w:val="001533A4"/>
    <w:rsid w:val="00156295"/>
    <w:rsid w:val="0015783B"/>
    <w:rsid w:val="001718BD"/>
    <w:rsid w:val="00181DB4"/>
    <w:rsid w:val="001841D7"/>
    <w:rsid w:val="00186238"/>
    <w:rsid w:val="00186EFB"/>
    <w:rsid w:val="001909E2"/>
    <w:rsid w:val="00194154"/>
    <w:rsid w:val="00194FC8"/>
    <w:rsid w:val="00196D38"/>
    <w:rsid w:val="00197E0F"/>
    <w:rsid w:val="001A5DB6"/>
    <w:rsid w:val="001A65F3"/>
    <w:rsid w:val="001A77F1"/>
    <w:rsid w:val="001B039A"/>
    <w:rsid w:val="001B141A"/>
    <w:rsid w:val="001B2A31"/>
    <w:rsid w:val="001B5F85"/>
    <w:rsid w:val="001C02C6"/>
    <w:rsid w:val="001C0ADE"/>
    <w:rsid w:val="001C3262"/>
    <w:rsid w:val="001C450B"/>
    <w:rsid w:val="001D0DB5"/>
    <w:rsid w:val="001D31A1"/>
    <w:rsid w:val="001D37B5"/>
    <w:rsid w:val="001D7B2B"/>
    <w:rsid w:val="001E2E95"/>
    <w:rsid w:val="001E3442"/>
    <w:rsid w:val="001E4D47"/>
    <w:rsid w:val="001E5242"/>
    <w:rsid w:val="001E7381"/>
    <w:rsid w:val="001F4BE9"/>
    <w:rsid w:val="001F6ECF"/>
    <w:rsid w:val="00204F35"/>
    <w:rsid w:val="0020706B"/>
    <w:rsid w:val="0021064F"/>
    <w:rsid w:val="00212611"/>
    <w:rsid w:val="0021373F"/>
    <w:rsid w:val="00222FA9"/>
    <w:rsid w:val="00223B57"/>
    <w:rsid w:val="0022599D"/>
    <w:rsid w:val="00225F3B"/>
    <w:rsid w:val="00226E50"/>
    <w:rsid w:val="00232239"/>
    <w:rsid w:val="002341B5"/>
    <w:rsid w:val="00235035"/>
    <w:rsid w:val="00235F60"/>
    <w:rsid w:val="00236ACF"/>
    <w:rsid w:val="002375DA"/>
    <w:rsid w:val="0024006A"/>
    <w:rsid w:val="00240A87"/>
    <w:rsid w:val="00241274"/>
    <w:rsid w:val="00244C4A"/>
    <w:rsid w:val="002457E0"/>
    <w:rsid w:val="00246032"/>
    <w:rsid w:val="0025228E"/>
    <w:rsid w:val="00262FB0"/>
    <w:rsid w:val="00263D47"/>
    <w:rsid w:val="00266BC3"/>
    <w:rsid w:val="00273717"/>
    <w:rsid w:val="00273DC9"/>
    <w:rsid w:val="00276100"/>
    <w:rsid w:val="00276560"/>
    <w:rsid w:val="00277975"/>
    <w:rsid w:val="00282AB6"/>
    <w:rsid w:val="00283D30"/>
    <w:rsid w:val="0028615B"/>
    <w:rsid w:val="002A067E"/>
    <w:rsid w:val="002A19A0"/>
    <w:rsid w:val="002A3370"/>
    <w:rsid w:val="002A3880"/>
    <w:rsid w:val="002A5B28"/>
    <w:rsid w:val="002A6BDF"/>
    <w:rsid w:val="002B1FBF"/>
    <w:rsid w:val="002B5251"/>
    <w:rsid w:val="002C047A"/>
    <w:rsid w:val="002C10C5"/>
    <w:rsid w:val="002C136A"/>
    <w:rsid w:val="002C24BB"/>
    <w:rsid w:val="002C2926"/>
    <w:rsid w:val="002C2AEC"/>
    <w:rsid w:val="002C6BAA"/>
    <w:rsid w:val="002C73D2"/>
    <w:rsid w:val="002D12F3"/>
    <w:rsid w:val="002D1E37"/>
    <w:rsid w:val="002D53EB"/>
    <w:rsid w:val="002E2724"/>
    <w:rsid w:val="002E483D"/>
    <w:rsid w:val="002E4E1A"/>
    <w:rsid w:val="002F1DEB"/>
    <w:rsid w:val="002F2F86"/>
    <w:rsid w:val="002F54F7"/>
    <w:rsid w:val="002F6775"/>
    <w:rsid w:val="002F6B55"/>
    <w:rsid w:val="002F7686"/>
    <w:rsid w:val="002F7E17"/>
    <w:rsid w:val="00302D65"/>
    <w:rsid w:val="00304B88"/>
    <w:rsid w:val="00312134"/>
    <w:rsid w:val="003149CB"/>
    <w:rsid w:val="00316E2C"/>
    <w:rsid w:val="00327727"/>
    <w:rsid w:val="003313A1"/>
    <w:rsid w:val="00336127"/>
    <w:rsid w:val="00337CB3"/>
    <w:rsid w:val="00341E13"/>
    <w:rsid w:val="003439F5"/>
    <w:rsid w:val="0034610E"/>
    <w:rsid w:val="00346291"/>
    <w:rsid w:val="00350ADA"/>
    <w:rsid w:val="003610B4"/>
    <w:rsid w:val="00361FBC"/>
    <w:rsid w:val="00362AFD"/>
    <w:rsid w:val="0036587F"/>
    <w:rsid w:val="0036759D"/>
    <w:rsid w:val="00367716"/>
    <w:rsid w:val="00370312"/>
    <w:rsid w:val="00374D0D"/>
    <w:rsid w:val="00375EF0"/>
    <w:rsid w:val="00376190"/>
    <w:rsid w:val="00376B59"/>
    <w:rsid w:val="00381042"/>
    <w:rsid w:val="0038224E"/>
    <w:rsid w:val="003919AE"/>
    <w:rsid w:val="00394B00"/>
    <w:rsid w:val="00396D26"/>
    <w:rsid w:val="003977CD"/>
    <w:rsid w:val="003A1F94"/>
    <w:rsid w:val="003A2E9D"/>
    <w:rsid w:val="003B15AB"/>
    <w:rsid w:val="003B38A1"/>
    <w:rsid w:val="003B449E"/>
    <w:rsid w:val="003B563A"/>
    <w:rsid w:val="003B6617"/>
    <w:rsid w:val="003C224D"/>
    <w:rsid w:val="003C305C"/>
    <w:rsid w:val="003C40C5"/>
    <w:rsid w:val="003C4178"/>
    <w:rsid w:val="003C46F0"/>
    <w:rsid w:val="003E7A3E"/>
    <w:rsid w:val="003F292C"/>
    <w:rsid w:val="003F31F7"/>
    <w:rsid w:val="003F4800"/>
    <w:rsid w:val="003F78E1"/>
    <w:rsid w:val="00401AB1"/>
    <w:rsid w:val="00405837"/>
    <w:rsid w:val="0040629B"/>
    <w:rsid w:val="00406A13"/>
    <w:rsid w:val="00411E89"/>
    <w:rsid w:val="00414E90"/>
    <w:rsid w:val="004202EF"/>
    <w:rsid w:val="0042554F"/>
    <w:rsid w:val="00427E54"/>
    <w:rsid w:val="004309F0"/>
    <w:rsid w:val="00445E86"/>
    <w:rsid w:val="00445FDC"/>
    <w:rsid w:val="00462488"/>
    <w:rsid w:val="00465867"/>
    <w:rsid w:val="004671F8"/>
    <w:rsid w:val="004732D5"/>
    <w:rsid w:val="00476A1E"/>
    <w:rsid w:val="0048229D"/>
    <w:rsid w:val="00483B9E"/>
    <w:rsid w:val="00484623"/>
    <w:rsid w:val="00492557"/>
    <w:rsid w:val="00495269"/>
    <w:rsid w:val="00495D7D"/>
    <w:rsid w:val="00496672"/>
    <w:rsid w:val="004A5870"/>
    <w:rsid w:val="004C0973"/>
    <w:rsid w:val="004C2105"/>
    <w:rsid w:val="004C38B5"/>
    <w:rsid w:val="004C3C57"/>
    <w:rsid w:val="004C4720"/>
    <w:rsid w:val="004D468E"/>
    <w:rsid w:val="004E0D12"/>
    <w:rsid w:val="004E24D0"/>
    <w:rsid w:val="004E2C57"/>
    <w:rsid w:val="004E3361"/>
    <w:rsid w:val="004E459C"/>
    <w:rsid w:val="004E49DD"/>
    <w:rsid w:val="004E6A41"/>
    <w:rsid w:val="004E6B86"/>
    <w:rsid w:val="004F2EDE"/>
    <w:rsid w:val="004F6510"/>
    <w:rsid w:val="004F682C"/>
    <w:rsid w:val="00501390"/>
    <w:rsid w:val="00501CD0"/>
    <w:rsid w:val="00503984"/>
    <w:rsid w:val="0051336A"/>
    <w:rsid w:val="00513A49"/>
    <w:rsid w:val="00526215"/>
    <w:rsid w:val="0052654F"/>
    <w:rsid w:val="0053333A"/>
    <w:rsid w:val="00537134"/>
    <w:rsid w:val="00537920"/>
    <w:rsid w:val="00537A2E"/>
    <w:rsid w:val="00544985"/>
    <w:rsid w:val="0054525E"/>
    <w:rsid w:val="005501A0"/>
    <w:rsid w:val="005534A6"/>
    <w:rsid w:val="0056008F"/>
    <w:rsid w:val="00560AB9"/>
    <w:rsid w:val="00561EE1"/>
    <w:rsid w:val="00564C4E"/>
    <w:rsid w:val="00570924"/>
    <w:rsid w:val="00570F10"/>
    <w:rsid w:val="00571386"/>
    <w:rsid w:val="0057210C"/>
    <w:rsid w:val="0057575A"/>
    <w:rsid w:val="005759D3"/>
    <w:rsid w:val="00576BFF"/>
    <w:rsid w:val="00580BDF"/>
    <w:rsid w:val="005857EE"/>
    <w:rsid w:val="0058666A"/>
    <w:rsid w:val="005866F7"/>
    <w:rsid w:val="0058743B"/>
    <w:rsid w:val="005928F0"/>
    <w:rsid w:val="0059454E"/>
    <w:rsid w:val="005956B0"/>
    <w:rsid w:val="0059570A"/>
    <w:rsid w:val="005A011A"/>
    <w:rsid w:val="005A04BA"/>
    <w:rsid w:val="005A0E5E"/>
    <w:rsid w:val="005A1929"/>
    <w:rsid w:val="005B7CC3"/>
    <w:rsid w:val="005C14A2"/>
    <w:rsid w:val="005D1061"/>
    <w:rsid w:val="005D1305"/>
    <w:rsid w:val="005D2A86"/>
    <w:rsid w:val="005D3799"/>
    <w:rsid w:val="005D7D93"/>
    <w:rsid w:val="005E1C3E"/>
    <w:rsid w:val="005E6C6F"/>
    <w:rsid w:val="00615062"/>
    <w:rsid w:val="006176FD"/>
    <w:rsid w:val="006206CA"/>
    <w:rsid w:val="00625B26"/>
    <w:rsid w:val="00633485"/>
    <w:rsid w:val="006339F7"/>
    <w:rsid w:val="006376F8"/>
    <w:rsid w:val="0064449A"/>
    <w:rsid w:val="00644935"/>
    <w:rsid w:val="00646612"/>
    <w:rsid w:val="00650D45"/>
    <w:rsid w:val="00655994"/>
    <w:rsid w:val="00655D14"/>
    <w:rsid w:val="00656A6F"/>
    <w:rsid w:val="00667D65"/>
    <w:rsid w:val="00674DBB"/>
    <w:rsid w:val="006800D6"/>
    <w:rsid w:val="0068356D"/>
    <w:rsid w:val="0068791D"/>
    <w:rsid w:val="0069127C"/>
    <w:rsid w:val="00691FD1"/>
    <w:rsid w:val="00693EF0"/>
    <w:rsid w:val="006940CE"/>
    <w:rsid w:val="006A0265"/>
    <w:rsid w:val="006A5FC3"/>
    <w:rsid w:val="006A609E"/>
    <w:rsid w:val="006A7667"/>
    <w:rsid w:val="006B3314"/>
    <w:rsid w:val="006C261E"/>
    <w:rsid w:val="006C747B"/>
    <w:rsid w:val="006D62C1"/>
    <w:rsid w:val="006E28DA"/>
    <w:rsid w:val="006E75E4"/>
    <w:rsid w:val="006E7AE4"/>
    <w:rsid w:val="006F2910"/>
    <w:rsid w:val="006F2A6C"/>
    <w:rsid w:val="006F6512"/>
    <w:rsid w:val="006F6E3C"/>
    <w:rsid w:val="006F78FE"/>
    <w:rsid w:val="00704AA3"/>
    <w:rsid w:val="00704FF0"/>
    <w:rsid w:val="00706CD4"/>
    <w:rsid w:val="0071789A"/>
    <w:rsid w:val="00726358"/>
    <w:rsid w:val="007303FE"/>
    <w:rsid w:val="0073100F"/>
    <w:rsid w:val="00734FE1"/>
    <w:rsid w:val="00735AD0"/>
    <w:rsid w:val="007371CD"/>
    <w:rsid w:val="00741298"/>
    <w:rsid w:val="007470B8"/>
    <w:rsid w:val="00751210"/>
    <w:rsid w:val="007525B0"/>
    <w:rsid w:val="0075591C"/>
    <w:rsid w:val="00755E6B"/>
    <w:rsid w:val="0075650E"/>
    <w:rsid w:val="00756F94"/>
    <w:rsid w:val="00760BB3"/>
    <w:rsid w:val="00762530"/>
    <w:rsid w:val="00762910"/>
    <w:rsid w:val="00764546"/>
    <w:rsid w:val="00766A2E"/>
    <w:rsid w:val="00766CBC"/>
    <w:rsid w:val="00773BB8"/>
    <w:rsid w:val="00774965"/>
    <w:rsid w:val="00775BD4"/>
    <w:rsid w:val="00776B69"/>
    <w:rsid w:val="007940FD"/>
    <w:rsid w:val="00794105"/>
    <w:rsid w:val="007A5FB9"/>
    <w:rsid w:val="007B0372"/>
    <w:rsid w:val="007B7256"/>
    <w:rsid w:val="007D24E6"/>
    <w:rsid w:val="007D3CEE"/>
    <w:rsid w:val="007D4AF5"/>
    <w:rsid w:val="007D64EA"/>
    <w:rsid w:val="007E50BD"/>
    <w:rsid w:val="007E7890"/>
    <w:rsid w:val="007F0B90"/>
    <w:rsid w:val="007F15CB"/>
    <w:rsid w:val="007F41AF"/>
    <w:rsid w:val="007F44C1"/>
    <w:rsid w:val="007F4CB7"/>
    <w:rsid w:val="007F5E0F"/>
    <w:rsid w:val="007F6763"/>
    <w:rsid w:val="00804416"/>
    <w:rsid w:val="0080450A"/>
    <w:rsid w:val="00805E47"/>
    <w:rsid w:val="008102E8"/>
    <w:rsid w:val="00811A44"/>
    <w:rsid w:val="00812DB5"/>
    <w:rsid w:val="008142F7"/>
    <w:rsid w:val="0082194F"/>
    <w:rsid w:val="00822639"/>
    <w:rsid w:val="0083102E"/>
    <w:rsid w:val="00834F29"/>
    <w:rsid w:val="0083578C"/>
    <w:rsid w:val="008359E4"/>
    <w:rsid w:val="008407E5"/>
    <w:rsid w:val="00840F36"/>
    <w:rsid w:val="00841D9A"/>
    <w:rsid w:val="00842666"/>
    <w:rsid w:val="0084568D"/>
    <w:rsid w:val="00847873"/>
    <w:rsid w:val="00850831"/>
    <w:rsid w:val="00862CD9"/>
    <w:rsid w:val="00862D89"/>
    <w:rsid w:val="00867AE8"/>
    <w:rsid w:val="0087358A"/>
    <w:rsid w:val="00875AE7"/>
    <w:rsid w:val="00877D62"/>
    <w:rsid w:val="00881A58"/>
    <w:rsid w:val="00884201"/>
    <w:rsid w:val="00884396"/>
    <w:rsid w:val="00884D3C"/>
    <w:rsid w:val="00886744"/>
    <w:rsid w:val="0088703A"/>
    <w:rsid w:val="00887099"/>
    <w:rsid w:val="00890409"/>
    <w:rsid w:val="008910CF"/>
    <w:rsid w:val="0089437B"/>
    <w:rsid w:val="00896D3D"/>
    <w:rsid w:val="00897561"/>
    <w:rsid w:val="008A1CB0"/>
    <w:rsid w:val="008A24C5"/>
    <w:rsid w:val="008A27B7"/>
    <w:rsid w:val="008A7F5B"/>
    <w:rsid w:val="008A7FCE"/>
    <w:rsid w:val="008B0EED"/>
    <w:rsid w:val="008C270B"/>
    <w:rsid w:val="008C3EBD"/>
    <w:rsid w:val="008C49F4"/>
    <w:rsid w:val="008C52FC"/>
    <w:rsid w:val="008D638F"/>
    <w:rsid w:val="008E2699"/>
    <w:rsid w:val="008E31E8"/>
    <w:rsid w:val="008E4AF1"/>
    <w:rsid w:val="008E5F43"/>
    <w:rsid w:val="008E6F5E"/>
    <w:rsid w:val="008F5989"/>
    <w:rsid w:val="008F5E3B"/>
    <w:rsid w:val="008F6C66"/>
    <w:rsid w:val="0090047C"/>
    <w:rsid w:val="00900A9F"/>
    <w:rsid w:val="00901B82"/>
    <w:rsid w:val="00901BEF"/>
    <w:rsid w:val="00903BEB"/>
    <w:rsid w:val="009041D5"/>
    <w:rsid w:val="0090536C"/>
    <w:rsid w:val="00911762"/>
    <w:rsid w:val="0091251B"/>
    <w:rsid w:val="00914E51"/>
    <w:rsid w:val="009167B5"/>
    <w:rsid w:val="00916B7D"/>
    <w:rsid w:val="00921514"/>
    <w:rsid w:val="00922720"/>
    <w:rsid w:val="00924DDB"/>
    <w:rsid w:val="00927504"/>
    <w:rsid w:val="00932010"/>
    <w:rsid w:val="0093245F"/>
    <w:rsid w:val="009354B6"/>
    <w:rsid w:val="00936AEC"/>
    <w:rsid w:val="00940BD1"/>
    <w:rsid w:val="009448C1"/>
    <w:rsid w:val="0095039A"/>
    <w:rsid w:val="0095581B"/>
    <w:rsid w:val="00957227"/>
    <w:rsid w:val="00960212"/>
    <w:rsid w:val="00962572"/>
    <w:rsid w:val="0096313A"/>
    <w:rsid w:val="00963384"/>
    <w:rsid w:val="00963C02"/>
    <w:rsid w:val="00964C0D"/>
    <w:rsid w:val="009667E2"/>
    <w:rsid w:val="009672A4"/>
    <w:rsid w:val="009732B2"/>
    <w:rsid w:val="009766AB"/>
    <w:rsid w:val="00977954"/>
    <w:rsid w:val="00981B76"/>
    <w:rsid w:val="009820BA"/>
    <w:rsid w:val="00983C54"/>
    <w:rsid w:val="009845A5"/>
    <w:rsid w:val="0098724E"/>
    <w:rsid w:val="009905D2"/>
    <w:rsid w:val="00990E0A"/>
    <w:rsid w:val="00991896"/>
    <w:rsid w:val="009934DF"/>
    <w:rsid w:val="00994D52"/>
    <w:rsid w:val="00996C22"/>
    <w:rsid w:val="009972E5"/>
    <w:rsid w:val="009A5664"/>
    <w:rsid w:val="009A6103"/>
    <w:rsid w:val="009A7347"/>
    <w:rsid w:val="009A75BA"/>
    <w:rsid w:val="009B33E0"/>
    <w:rsid w:val="009C37A8"/>
    <w:rsid w:val="009C7B82"/>
    <w:rsid w:val="009D3D2E"/>
    <w:rsid w:val="009D5D19"/>
    <w:rsid w:val="009D6962"/>
    <w:rsid w:val="00A018F7"/>
    <w:rsid w:val="00A02E68"/>
    <w:rsid w:val="00A063DA"/>
    <w:rsid w:val="00A21F68"/>
    <w:rsid w:val="00A220B4"/>
    <w:rsid w:val="00A23071"/>
    <w:rsid w:val="00A26112"/>
    <w:rsid w:val="00A270E1"/>
    <w:rsid w:val="00A277BA"/>
    <w:rsid w:val="00A316C5"/>
    <w:rsid w:val="00A33F1D"/>
    <w:rsid w:val="00A34ADF"/>
    <w:rsid w:val="00A34E06"/>
    <w:rsid w:val="00A37B98"/>
    <w:rsid w:val="00A40036"/>
    <w:rsid w:val="00A402B5"/>
    <w:rsid w:val="00A43878"/>
    <w:rsid w:val="00A43BEE"/>
    <w:rsid w:val="00A4493D"/>
    <w:rsid w:val="00A47E33"/>
    <w:rsid w:val="00A51134"/>
    <w:rsid w:val="00A53845"/>
    <w:rsid w:val="00A5405C"/>
    <w:rsid w:val="00A5729B"/>
    <w:rsid w:val="00A60A2E"/>
    <w:rsid w:val="00A630E0"/>
    <w:rsid w:val="00A65C3D"/>
    <w:rsid w:val="00A70510"/>
    <w:rsid w:val="00A70C60"/>
    <w:rsid w:val="00A70FAD"/>
    <w:rsid w:val="00A733CE"/>
    <w:rsid w:val="00A75C29"/>
    <w:rsid w:val="00A84913"/>
    <w:rsid w:val="00A84E4B"/>
    <w:rsid w:val="00A85FF7"/>
    <w:rsid w:val="00A91145"/>
    <w:rsid w:val="00A91C72"/>
    <w:rsid w:val="00A92878"/>
    <w:rsid w:val="00A92B08"/>
    <w:rsid w:val="00A942C9"/>
    <w:rsid w:val="00AA1CC3"/>
    <w:rsid w:val="00AA3019"/>
    <w:rsid w:val="00AA5F4E"/>
    <w:rsid w:val="00AA7565"/>
    <w:rsid w:val="00AA788B"/>
    <w:rsid w:val="00AA7C60"/>
    <w:rsid w:val="00AB1638"/>
    <w:rsid w:val="00AB2033"/>
    <w:rsid w:val="00AB258A"/>
    <w:rsid w:val="00AB4696"/>
    <w:rsid w:val="00AB5282"/>
    <w:rsid w:val="00AB7E23"/>
    <w:rsid w:val="00AC2698"/>
    <w:rsid w:val="00AD6710"/>
    <w:rsid w:val="00AD6FF4"/>
    <w:rsid w:val="00AE0573"/>
    <w:rsid w:val="00AE13C4"/>
    <w:rsid w:val="00AE300E"/>
    <w:rsid w:val="00AF2E08"/>
    <w:rsid w:val="00B03032"/>
    <w:rsid w:val="00B10508"/>
    <w:rsid w:val="00B1202D"/>
    <w:rsid w:val="00B13327"/>
    <w:rsid w:val="00B22C3A"/>
    <w:rsid w:val="00B241C0"/>
    <w:rsid w:val="00B244DF"/>
    <w:rsid w:val="00B25CD8"/>
    <w:rsid w:val="00B31B58"/>
    <w:rsid w:val="00B37E99"/>
    <w:rsid w:val="00B41EA5"/>
    <w:rsid w:val="00B43F88"/>
    <w:rsid w:val="00B470FD"/>
    <w:rsid w:val="00B51701"/>
    <w:rsid w:val="00B5405D"/>
    <w:rsid w:val="00B54295"/>
    <w:rsid w:val="00B554CB"/>
    <w:rsid w:val="00B558B9"/>
    <w:rsid w:val="00B63A86"/>
    <w:rsid w:val="00B6525C"/>
    <w:rsid w:val="00B658D8"/>
    <w:rsid w:val="00B669DC"/>
    <w:rsid w:val="00B87074"/>
    <w:rsid w:val="00B8760A"/>
    <w:rsid w:val="00B87DCF"/>
    <w:rsid w:val="00B95BDB"/>
    <w:rsid w:val="00B973A7"/>
    <w:rsid w:val="00BA7713"/>
    <w:rsid w:val="00BB3294"/>
    <w:rsid w:val="00BB5A88"/>
    <w:rsid w:val="00BB5ADE"/>
    <w:rsid w:val="00BB7433"/>
    <w:rsid w:val="00BC052C"/>
    <w:rsid w:val="00BC2847"/>
    <w:rsid w:val="00BD14EF"/>
    <w:rsid w:val="00BD1C85"/>
    <w:rsid w:val="00BD2249"/>
    <w:rsid w:val="00BD550D"/>
    <w:rsid w:val="00BD6896"/>
    <w:rsid w:val="00BE259A"/>
    <w:rsid w:val="00BE4129"/>
    <w:rsid w:val="00BF14A7"/>
    <w:rsid w:val="00C055C2"/>
    <w:rsid w:val="00C0783E"/>
    <w:rsid w:val="00C10103"/>
    <w:rsid w:val="00C10C1D"/>
    <w:rsid w:val="00C113CB"/>
    <w:rsid w:val="00C1275F"/>
    <w:rsid w:val="00C175E9"/>
    <w:rsid w:val="00C26A59"/>
    <w:rsid w:val="00C31E42"/>
    <w:rsid w:val="00C32653"/>
    <w:rsid w:val="00C3463F"/>
    <w:rsid w:val="00C36ADD"/>
    <w:rsid w:val="00C42C3C"/>
    <w:rsid w:val="00C478F9"/>
    <w:rsid w:val="00C512C9"/>
    <w:rsid w:val="00C529F2"/>
    <w:rsid w:val="00C52C6C"/>
    <w:rsid w:val="00C55791"/>
    <w:rsid w:val="00C6082B"/>
    <w:rsid w:val="00C62536"/>
    <w:rsid w:val="00C642F1"/>
    <w:rsid w:val="00C652A8"/>
    <w:rsid w:val="00C657E5"/>
    <w:rsid w:val="00C659BD"/>
    <w:rsid w:val="00C666A7"/>
    <w:rsid w:val="00C74D58"/>
    <w:rsid w:val="00C7547C"/>
    <w:rsid w:val="00C80811"/>
    <w:rsid w:val="00C84FA8"/>
    <w:rsid w:val="00C85231"/>
    <w:rsid w:val="00C85A8B"/>
    <w:rsid w:val="00C908B5"/>
    <w:rsid w:val="00C90AE2"/>
    <w:rsid w:val="00C91306"/>
    <w:rsid w:val="00C915F6"/>
    <w:rsid w:val="00C916DB"/>
    <w:rsid w:val="00C92651"/>
    <w:rsid w:val="00C92DEB"/>
    <w:rsid w:val="00C93E14"/>
    <w:rsid w:val="00C967E9"/>
    <w:rsid w:val="00C96F12"/>
    <w:rsid w:val="00C974E0"/>
    <w:rsid w:val="00CA2519"/>
    <w:rsid w:val="00CA62A2"/>
    <w:rsid w:val="00CB4D1F"/>
    <w:rsid w:val="00CB6227"/>
    <w:rsid w:val="00CB7F12"/>
    <w:rsid w:val="00CC0EA8"/>
    <w:rsid w:val="00CC5988"/>
    <w:rsid w:val="00CC6156"/>
    <w:rsid w:val="00CD1BCE"/>
    <w:rsid w:val="00CD2501"/>
    <w:rsid w:val="00CD708D"/>
    <w:rsid w:val="00CE4C2B"/>
    <w:rsid w:val="00CF03D3"/>
    <w:rsid w:val="00CF1CA9"/>
    <w:rsid w:val="00CF57D6"/>
    <w:rsid w:val="00D0051E"/>
    <w:rsid w:val="00D04D8D"/>
    <w:rsid w:val="00D05DB9"/>
    <w:rsid w:val="00D07606"/>
    <w:rsid w:val="00D11914"/>
    <w:rsid w:val="00D21F1B"/>
    <w:rsid w:val="00D2202C"/>
    <w:rsid w:val="00D27920"/>
    <w:rsid w:val="00D27BE3"/>
    <w:rsid w:val="00D27DE1"/>
    <w:rsid w:val="00D304CE"/>
    <w:rsid w:val="00D31DF1"/>
    <w:rsid w:val="00D34914"/>
    <w:rsid w:val="00D34F6B"/>
    <w:rsid w:val="00D37537"/>
    <w:rsid w:val="00D479A3"/>
    <w:rsid w:val="00D5436D"/>
    <w:rsid w:val="00D54D7D"/>
    <w:rsid w:val="00D57E4C"/>
    <w:rsid w:val="00D632C2"/>
    <w:rsid w:val="00D70C95"/>
    <w:rsid w:val="00D725FC"/>
    <w:rsid w:val="00D74A09"/>
    <w:rsid w:val="00D763B4"/>
    <w:rsid w:val="00D775DF"/>
    <w:rsid w:val="00D77B04"/>
    <w:rsid w:val="00D81564"/>
    <w:rsid w:val="00D81DD1"/>
    <w:rsid w:val="00D85185"/>
    <w:rsid w:val="00D9454C"/>
    <w:rsid w:val="00D97A4B"/>
    <w:rsid w:val="00DA6A92"/>
    <w:rsid w:val="00DA75CE"/>
    <w:rsid w:val="00DB6F64"/>
    <w:rsid w:val="00DB739A"/>
    <w:rsid w:val="00DD5498"/>
    <w:rsid w:val="00DD57F7"/>
    <w:rsid w:val="00DD676F"/>
    <w:rsid w:val="00DD6BCD"/>
    <w:rsid w:val="00DD75A0"/>
    <w:rsid w:val="00DD7C7B"/>
    <w:rsid w:val="00DE2F56"/>
    <w:rsid w:val="00DE3B24"/>
    <w:rsid w:val="00DE3EDA"/>
    <w:rsid w:val="00DE58AE"/>
    <w:rsid w:val="00DE6C28"/>
    <w:rsid w:val="00DE6FC2"/>
    <w:rsid w:val="00DE7116"/>
    <w:rsid w:val="00DF0F3A"/>
    <w:rsid w:val="00DF4B41"/>
    <w:rsid w:val="00DF6BE3"/>
    <w:rsid w:val="00E00F23"/>
    <w:rsid w:val="00E027F1"/>
    <w:rsid w:val="00E02BE7"/>
    <w:rsid w:val="00E038E4"/>
    <w:rsid w:val="00E110FB"/>
    <w:rsid w:val="00E1252C"/>
    <w:rsid w:val="00E15A33"/>
    <w:rsid w:val="00E164E6"/>
    <w:rsid w:val="00E16703"/>
    <w:rsid w:val="00E2704B"/>
    <w:rsid w:val="00E30121"/>
    <w:rsid w:val="00E32251"/>
    <w:rsid w:val="00E369E6"/>
    <w:rsid w:val="00E4072D"/>
    <w:rsid w:val="00E4146E"/>
    <w:rsid w:val="00E41CDB"/>
    <w:rsid w:val="00E44ABC"/>
    <w:rsid w:val="00E46E00"/>
    <w:rsid w:val="00E51DFE"/>
    <w:rsid w:val="00E51EC2"/>
    <w:rsid w:val="00E5209B"/>
    <w:rsid w:val="00E52940"/>
    <w:rsid w:val="00E54B36"/>
    <w:rsid w:val="00E56CED"/>
    <w:rsid w:val="00E64427"/>
    <w:rsid w:val="00E671E1"/>
    <w:rsid w:val="00E73151"/>
    <w:rsid w:val="00E738F9"/>
    <w:rsid w:val="00E829CC"/>
    <w:rsid w:val="00E8385D"/>
    <w:rsid w:val="00E849A0"/>
    <w:rsid w:val="00E922D0"/>
    <w:rsid w:val="00E937E3"/>
    <w:rsid w:val="00E95C18"/>
    <w:rsid w:val="00E978B8"/>
    <w:rsid w:val="00EA117B"/>
    <w:rsid w:val="00EA3E27"/>
    <w:rsid w:val="00EA4FC8"/>
    <w:rsid w:val="00EA5974"/>
    <w:rsid w:val="00EA71FD"/>
    <w:rsid w:val="00EA7FBA"/>
    <w:rsid w:val="00EB51C4"/>
    <w:rsid w:val="00EC47B9"/>
    <w:rsid w:val="00EC61AE"/>
    <w:rsid w:val="00EC66AD"/>
    <w:rsid w:val="00ED0143"/>
    <w:rsid w:val="00ED3FEA"/>
    <w:rsid w:val="00ED4AD1"/>
    <w:rsid w:val="00EE1EDD"/>
    <w:rsid w:val="00EE2EB7"/>
    <w:rsid w:val="00EE644E"/>
    <w:rsid w:val="00EF0FAE"/>
    <w:rsid w:val="00EF1DCC"/>
    <w:rsid w:val="00EF5205"/>
    <w:rsid w:val="00EF5BC8"/>
    <w:rsid w:val="00F00CC6"/>
    <w:rsid w:val="00F02AC1"/>
    <w:rsid w:val="00F03802"/>
    <w:rsid w:val="00F03A35"/>
    <w:rsid w:val="00F03B81"/>
    <w:rsid w:val="00F066B0"/>
    <w:rsid w:val="00F10F07"/>
    <w:rsid w:val="00F113E7"/>
    <w:rsid w:val="00F17DDF"/>
    <w:rsid w:val="00F21F17"/>
    <w:rsid w:val="00F23254"/>
    <w:rsid w:val="00F24D7A"/>
    <w:rsid w:val="00F267A7"/>
    <w:rsid w:val="00F26B2E"/>
    <w:rsid w:val="00F2770A"/>
    <w:rsid w:val="00F31554"/>
    <w:rsid w:val="00F31A6A"/>
    <w:rsid w:val="00F31D8F"/>
    <w:rsid w:val="00F34A4E"/>
    <w:rsid w:val="00F3534A"/>
    <w:rsid w:val="00F44648"/>
    <w:rsid w:val="00F4700B"/>
    <w:rsid w:val="00F47E0C"/>
    <w:rsid w:val="00F52414"/>
    <w:rsid w:val="00F527EF"/>
    <w:rsid w:val="00F534B8"/>
    <w:rsid w:val="00F54771"/>
    <w:rsid w:val="00F57AFF"/>
    <w:rsid w:val="00F57CA4"/>
    <w:rsid w:val="00F610FE"/>
    <w:rsid w:val="00F63513"/>
    <w:rsid w:val="00F6641C"/>
    <w:rsid w:val="00F714E5"/>
    <w:rsid w:val="00F71904"/>
    <w:rsid w:val="00F85068"/>
    <w:rsid w:val="00F85A1A"/>
    <w:rsid w:val="00F86E6B"/>
    <w:rsid w:val="00F910F6"/>
    <w:rsid w:val="00F978AA"/>
    <w:rsid w:val="00FA7149"/>
    <w:rsid w:val="00FA7B19"/>
    <w:rsid w:val="00FA7F3C"/>
    <w:rsid w:val="00FB14C3"/>
    <w:rsid w:val="00FB2C65"/>
    <w:rsid w:val="00FB50BD"/>
    <w:rsid w:val="00FB5503"/>
    <w:rsid w:val="00FB596C"/>
    <w:rsid w:val="00FC29A7"/>
    <w:rsid w:val="00FC4839"/>
    <w:rsid w:val="00FD154C"/>
    <w:rsid w:val="00FD2014"/>
    <w:rsid w:val="00FD2991"/>
    <w:rsid w:val="00FE0480"/>
    <w:rsid w:val="00FE0DA2"/>
    <w:rsid w:val="00FE268D"/>
    <w:rsid w:val="00FE42B1"/>
    <w:rsid w:val="00FE48E4"/>
    <w:rsid w:val="00FE7CEB"/>
    <w:rsid w:val="00FF2AF9"/>
    <w:rsid w:val="00FF393C"/>
    <w:rsid w:val="00FF5372"/>
    <w:rsid w:val="03CC48FB"/>
    <w:rsid w:val="0BA918CB"/>
    <w:rsid w:val="13BD7772"/>
    <w:rsid w:val="17C14633"/>
    <w:rsid w:val="1A193716"/>
    <w:rsid w:val="1C5007E1"/>
    <w:rsid w:val="23D86649"/>
    <w:rsid w:val="28FA7EE6"/>
    <w:rsid w:val="2995788D"/>
    <w:rsid w:val="2DA54494"/>
    <w:rsid w:val="2EAB20B6"/>
    <w:rsid w:val="31797C08"/>
    <w:rsid w:val="339C00DC"/>
    <w:rsid w:val="39C3636F"/>
    <w:rsid w:val="3B1B1DCE"/>
    <w:rsid w:val="43C932FD"/>
    <w:rsid w:val="44C347EC"/>
    <w:rsid w:val="516A097F"/>
    <w:rsid w:val="55A9337D"/>
    <w:rsid w:val="57E81201"/>
    <w:rsid w:val="57F955D7"/>
    <w:rsid w:val="5C3D5A2A"/>
    <w:rsid w:val="66E5185C"/>
    <w:rsid w:val="6A8D5FA9"/>
    <w:rsid w:val="6C371F59"/>
    <w:rsid w:val="6E242754"/>
    <w:rsid w:val="76000874"/>
    <w:rsid w:val="7FF821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iPriority w:val="0"/>
  </w:style>
  <w:style w:type="table" w:default="1" w:styleId="17">
    <w:name w:val="Normal Table"/>
    <w:semiHidden/>
    <w:uiPriority w:val="0"/>
    <w:tblPr>
      <w:tblStyle w:val="17"/>
      <w:tblLayout w:type="fixed"/>
      <w:tblCellMar>
        <w:top w:w="0" w:type="dxa"/>
        <w:left w:w="108" w:type="dxa"/>
        <w:bottom w:w="0" w:type="dxa"/>
        <w:right w:w="108" w:type="dxa"/>
      </w:tblCellMar>
    </w:tblPr>
  </w:style>
  <w:style w:type="paragraph" w:styleId="3">
    <w:name w:val="Body Text 3"/>
    <w:basedOn w:val="1"/>
    <w:uiPriority w:val="0"/>
    <w:pPr>
      <w:framePr w:hSpace="180" w:wrap="around" w:vAnchor="text" w:hAnchor="margin" w:x="-417" w:y="470"/>
      <w:spacing w:line="400" w:lineRule="exact"/>
    </w:pPr>
    <w:rPr>
      <w:rFonts w:ascii="幼圆" w:eastAsia="幼圆"/>
      <w:sz w:val="24"/>
    </w:rPr>
  </w:style>
  <w:style w:type="paragraph" w:styleId="4">
    <w:name w:val="Body Text"/>
    <w:basedOn w:val="1"/>
    <w:uiPriority w:val="0"/>
    <w:pPr>
      <w:spacing w:after="120"/>
    </w:pPr>
  </w:style>
  <w:style w:type="paragraph" w:styleId="5">
    <w:name w:val="Body Text Indent"/>
    <w:basedOn w:val="1"/>
    <w:uiPriority w:val="0"/>
    <w:pPr>
      <w:spacing w:line="300" w:lineRule="exact"/>
      <w:ind w:firstLine="480" w:firstLineChars="200"/>
    </w:pPr>
    <w:rPr>
      <w:rFonts w:ascii="宋体" w:hAnsi="宋体"/>
      <w:sz w:val="24"/>
    </w:rPr>
  </w:style>
  <w:style w:type="paragraph" w:styleId="6">
    <w:name w:val="Block Text"/>
    <w:basedOn w:val="1"/>
    <w:uiPriority w:val="0"/>
    <w:pPr>
      <w:spacing w:line="600" w:lineRule="exact"/>
      <w:ind w:left="525" w:leftChars="250" w:right="720" w:rightChars="343" w:firstLine="53" w:firstLineChars="19"/>
    </w:pPr>
    <w:rPr>
      <w:rFonts w:ascii="隶书" w:eastAsia="隶书"/>
      <w:sz w:val="28"/>
      <w:szCs w:val="28"/>
    </w:rPr>
  </w:style>
  <w:style w:type="paragraph" w:styleId="7">
    <w:name w:val="Plain Text"/>
    <w:basedOn w:val="1"/>
    <w:uiPriority w:val="0"/>
    <w:rPr>
      <w:rFonts w:ascii="宋体" w:hAnsi="Courier New" w:cs="Courier New"/>
      <w:szCs w:val="21"/>
    </w:rPr>
  </w:style>
  <w:style w:type="paragraph" w:styleId="8">
    <w:name w:val="Date"/>
    <w:basedOn w:val="1"/>
    <w:next w:val="1"/>
    <w:uiPriority w:val="0"/>
    <w:pPr>
      <w:ind w:left="100" w:leftChars="2500"/>
    </w:pPr>
    <w:rPr>
      <w:rFonts w:ascii="幼圆" w:eastAsia="幼圆"/>
      <w:b/>
      <w:bCs/>
      <w:sz w:val="28"/>
    </w:rPr>
  </w:style>
  <w:style w:type="paragraph" w:styleId="9">
    <w:name w:val="Body Text Indent 2"/>
    <w:basedOn w:val="1"/>
    <w:uiPriority w:val="0"/>
    <w:pPr>
      <w:spacing w:after="120" w:line="480" w:lineRule="auto"/>
      <w:ind w:left="420" w:leftChars="200"/>
    </w:pPr>
  </w:style>
  <w:style w:type="paragraph" w:styleId="10">
    <w:name w:val="Balloon Text"/>
    <w:basedOn w:val="1"/>
    <w:semiHidden/>
    <w:uiPriority w:val="0"/>
    <w:rPr>
      <w:sz w:val="18"/>
      <w:szCs w:val="18"/>
    </w:rPr>
  </w:style>
  <w:style w:type="paragraph" w:styleId="11">
    <w:name w:val="footer"/>
    <w:basedOn w:val="1"/>
    <w:link w:val="67"/>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uiPriority w:val="0"/>
    <w:pPr>
      <w:ind w:left="420" w:hanging="420"/>
    </w:pPr>
  </w:style>
  <w:style w:type="paragraph" w:styleId="14">
    <w:name w:val="Body Text Indent 3"/>
    <w:basedOn w:val="1"/>
    <w:uiPriority w:val="0"/>
    <w:pPr>
      <w:spacing w:after="120"/>
      <w:ind w:left="420" w:leftChars="200"/>
    </w:pPr>
    <w:rPr>
      <w:sz w:val="16"/>
      <w:szCs w:val="16"/>
    </w:rPr>
  </w:style>
  <w:style w:type="paragraph" w:styleId="15">
    <w:name w:val="Body Text 2"/>
    <w:basedOn w:val="1"/>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uiPriority w:val="0"/>
  </w:style>
  <w:style w:type="character" w:styleId="21">
    <w:name w:val="FollowedHyperlink"/>
    <w:uiPriority w:val="0"/>
    <w:rPr>
      <w:color w:val="800080"/>
      <w:u w:val="single"/>
    </w:rPr>
  </w:style>
  <w:style w:type="character" w:styleId="22">
    <w:name w:val="Hyperlink"/>
    <w:uiPriority w:val="0"/>
    <w:rPr>
      <w:color w:val="0000FF"/>
      <w:u w:val="single"/>
    </w:rPr>
  </w:style>
  <w:style w:type="paragraph" w:customStyle="1" w:styleId="2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16"/>
      <w:szCs w:val="16"/>
    </w:rPr>
  </w:style>
  <w:style w:type="paragraph" w:customStyle="1" w:styleId="24">
    <w:name w:val="xl51"/>
    <w:basedOn w:val="1"/>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16"/>
      <w:szCs w:val="16"/>
    </w:rPr>
  </w:style>
  <w:style w:type="paragraph" w:customStyle="1" w:styleId="26">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7">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8">
    <w:name w:val="xl43"/>
    <w:basedOn w:val="1"/>
    <w:uiPriority w:val="0"/>
    <w:pPr>
      <w:widowControl/>
      <w:pBdr>
        <w:top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9">
    <w:name w:val="1"/>
    <w:basedOn w:val="1"/>
    <w:next w:val="14"/>
    <w:uiPriority w:val="0"/>
    <w:pPr>
      <w:spacing w:line="380" w:lineRule="exact"/>
      <w:ind w:left="1402"/>
    </w:pPr>
    <w:rPr>
      <w:sz w:val="28"/>
      <w:u w:val="single"/>
    </w:rPr>
  </w:style>
  <w:style w:type="paragraph" w:customStyle="1" w:styleId="30">
    <w:name w:val="_Style 8"/>
    <w:basedOn w:val="1"/>
    <w:next w:val="14"/>
    <w:uiPriority w:val="0"/>
    <w:pPr>
      <w:spacing w:line="380" w:lineRule="exact"/>
      <w:ind w:left="1402"/>
    </w:pPr>
    <w:rPr>
      <w:sz w:val="28"/>
      <w:u w:val="single"/>
    </w:rPr>
  </w:style>
  <w:style w:type="paragraph" w:customStyle="1" w:styleId="31">
    <w:name w:val="xl44"/>
    <w:basedOn w:val="1"/>
    <w:uiPriority w:val="0"/>
    <w:pPr>
      <w:widowControl/>
      <w:spacing w:before="100" w:beforeAutospacing="1" w:after="100" w:afterAutospacing="1"/>
      <w:jc w:val="left"/>
      <w:textAlignment w:val="center"/>
    </w:pPr>
    <w:rPr>
      <w:rFonts w:ascii="宋体" w:hAnsi="宋体"/>
      <w:b/>
      <w:bCs/>
      <w:kern w:val="0"/>
      <w:sz w:val="20"/>
      <w:szCs w:val="20"/>
    </w:rPr>
  </w:style>
  <w:style w:type="paragraph" w:customStyle="1" w:styleId="3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3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4">
    <w:name w:val="D-4级条款"/>
    <w:basedOn w:val="1"/>
    <w:uiPriority w:val="0"/>
    <w:pPr>
      <w:numPr>
        <w:ilvl w:val="3"/>
        <w:numId w:val="1"/>
      </w:numPr>
    </w:pPr>
    <w:rPr>
      <w:szCs w:val="20"/>
    </w:rPr>
  </w:style>
  <w:style w:type="paragraph" w:customStyle="1" w:styleId="35">
    <w:name w:val="font7"/>
    <w:basedOn w:val="1"/>
    <w:uiPriority w:val="0"/>
    <w:pPr>
      <w:widowControl/>
      <w:spacing w:before="100" w:beforeAutospacing="1" w:after="100" w:afterAutospacing="1"/>
      <w:jc w:val="left"/>
    </w:pPr>
    <w:rPr>
      <w:b/>
      <w:bCs/>
      <w:kern w:val="0"/>
      <w:sz w:val="20"/>
      <w:szCs w:val="20"/>
    </w:rPr>
  </w:style>
  <w:style w:type="paragraph" w:customStyle="1" w:styleId="36">
    <w:name w:val="font11"/>
    <w:basedOn w:val="1"/>
    <w:uiPriority w:val="0"/>
    <w:pPr>
      <w:widowControl/>
      <w:spacing w:before="100" w:beforeAutospacing="1" w:after="100" w:afterAutospacing="1"/>
      <w:jc w:val="left"/>
    </w:pPr>
    <w:rPr>
      <w:kern w:val="0"/>
      <w:sz w:val="18"/>
      <w:szCs w:val="18"/>
    </w:rPr>
  </w:style>
  <w:style w:type="paragraph" w:customStyle="1" w:styleId="37">
    <w:name w:val="font9"/>
    <w:basedOn w:val="1"/>
    <w:uiPriority w:val="0"/>
    <w:pPr>
      <w:widowControl/>
      <w:spacing w:before="100" w:beforeAutospacing="1" w:after="100" w:afterAutospacing="1"/>
      <w:jc w:val="left"/>
    </w:pPr>
    <w:rPr>
      <w:kern w:val="0"/>
      <w:sz w:val="16"/>
      <w:szCs w:val="16"/>
    </w:rPr>
  </w:style>
  <w:style w:type="paragraph" w:customStyle="1" w:styleId="3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9">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16"/>
      <w:szCs w:val="16"/>
    </w:rPr>
  </w:style>
  <w:style w:type="paragraph" w:customStyle="1" w:styleId="40">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1">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2">
    <w:name w:val="编号-1级编号"/>
    <w:basedOn w:val="1"/>
    <w:uiPriority w:val="0"/>
    <w:pPr>
      <w:numPr>
        <w:ilvl w:val="0"/>
        <w:numId w:val="1"/>
      </w:numPr>
    </w:pPr>
    <w:rPr>
      <w:szCs w:val="20"/>
    </w:rPr>
  </w:style>
  <w:style w:type="paragraph" w:customStyle="1" w:styleId="43">
    <w:name w:val="font8"/>
    <w:basedOn w:val="1"/>
    <w:uiPriority w:val="0"/>
    <w:pPr>
      <w:widowControl/>
      <w:spacing w:before="100" w:beforeAutospacing="1" w:after="100" w:afterAutospacing="1"/>
      <w:jc w:val="left"/>
    </w:pPr>
    <w:rPr>
      <w:rFonts w:hint="eastAsia" w:ascii="宋体" w:hAnsi="宋体"/>
      <w:kern w:val="0"/>
      <w:sz w:val="16"/>
      <w:szCs w:val="16"/>
    </w:rPr>
  </w:style>
  <w:style w:type="paragraph" w:customStyle="1" w:styleId="44">
    <w:name w:val="font6"/>
    <w:basedOn w:val="1"/>
    <w:uiPriority w:val="0"/>
    <w:pPr>
      <w:widowControl/>
      <w:spacing w:before="100" w:beforeAutospacing="1" w:after="100" w:afterAutospacing="1"/>
      <w:jc w:val="left"/>
    </w:pPr>
    <w:rPr>
      <w:kern w:val="0"/>
      <w:sz w:val="24"/>
    </w:rPr>
  </w:style>
  <w:style w:type="paragraph" w:customStyle="1" w:styleId="45">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Cs w:val="21"/>
    </w:rPr>
  </w:style>
  <w:style w:type="paragraph" w:customStyle="1" w:styleId="46">
    <w:name w:val="font12"/>
    <w:basedOn w:val="1"/>
    <w:uiPriority w:val="0"/>
    <w:pPr>
      <w:widowControl/>
      <w:spacing w:before="100" w:beforeAutospacing="1" w:after="100" w:afterAutospacing="1"/>
      <w:jc w:val="left"/>
    </w:pPr>
    <w:rPr>
      <w:kern w:val="0"/>
      <w:sz w:val="22"/>
      <w:szCs w:val="22"/>
    </w:rPr>
  </w:style>
  <w:style w:type="paragraph" w:customStyle="1" w:styleId="47">
    <w:name w:val="xl35"/>
    <w:basedOn w:val="1"/>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16"/>
      <w:szCs w:val="16"/>
    </w:rPr>
  </w:style>
  <w:style w:type="paragraph" w:customStyle="1" w:styleId="48">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49">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50">
    <w:name w:val="C-3级条款"/>
    <w:basedOn w:val="1"/>
    <w:uiPriority w:val="0"/>
    <w:pPr>
      <w:numPr>
        <w:ilvl w:val="2"/>
        <w:numId w:val="1"/>
      </w:numPr>
    </w:pPr>
    <w:rPr>
      <w:szCs w:val="20"/>
    </w:rPr>
  </w:style>
  <w:style w:type="paragraph" w:customStyle="1" w:styleId="51">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6"/>
      <w:szCs w:val="16"/>
    </w:rPr>
  </w:style>
  <w:style w:type="paragraph" w:customStyle="1" w:styleId="5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16"/>
      <w:szCs w:val="16"/>
    </w:rPr>
  </w:style>
  <w:style w:type="paragraph" w:customStyle="1" w:styleId="54">
    <w:name w:val="xl34"/>
    <w:basedOn w:val="1"/>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16"/>
      <w:szCs w:val="16"/>
    </w:rPr>
  </w:style>
  <w:style w:type="paragraph" w:customStyle="1" w:styleId="5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
    <w:name w:val="B-2级条款"/>
    <w:basedOn w:val="1"/>
    <w:link w:val="66"/>
    <w:uiPriority w:val="0"/>
    <w:pPr>
      <w:numPr>
        <w:ilvl w:val="1"/>
        <w:numId w:val="1"/>
      </w:numPr>
    </w:pPr>
    <w:rPr>
      <w:szCs w:val="20"/>
    </w:rPr>
  </w:style>
  <w:style w:type="paragraph" w:customStyle="1" w:styleId="57">
    <w:name w:val="font10"/>
    <w:basedOn w:val="1"/>
    <w:uiPriority w:val="0"/>
    <w:pPr>
      <w:widowControl/>
      <w:spacing w:before="100" w:beforeAutospacing="1" w:after="100" w:afterAutospacing="1"/>
      <w:jc w:val="left"/>
    </w:pPr>
    <w:rPr>
      <w:kern w:val="0"/>
      <w:sz w:val="20"/>
      <w:szCs w:val="20"/>
    </w:rPr>
  </w:style>
  <w:style w:type="paragraph" w:customStyle="1" w:styleId="5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5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szCs w:val="16"/>
    </w:rPr>
  </w:style>
  <w:style w:type="paragraph" w:customStyle="1" w:styleId="60">
    <w:name w:val="font13"/>
    <w:basedOn w:val="1"/>
    <w:uiPriority w:val="0"/>
    <w:pPr>
      <w:widowControl/>
      <w:spacing w:before="100" w:beforeAutospacing="1" w:after="100" w:afterAutospacing="1"/>
      <w:jc w:val="left"/>
    </w:pPr>
    <w:rPr>
      <w:kern w:val="0"/>
      <w:sz w:val="20"/>
      <w:szCs w:val="20"/>
    </w:rPr>
  </w:style>
  <w:style w:type="paragraph" w:customStyle="1" w:styleId="61">
    <w:name w:val="_Style 6"/>
    <w:basedOn w:val="1"/>
    <w:next w:val="14"/>
    <w:uiPriority w:val="0"/>
    <w:pPr>
      <w:spacing w:line="380" w:lineRule="exact"/>
      <w:ind w:left="1402"/>
    </w:pPr>
    <w:rPr>
      <w:sz w:val="28"/>
      <w:u w:val="single"/>
    </w:rPr>
  </w:style>
  <w:style w:type="paragraph" w:customStyle="1" w:styleId="62">
    <w:name w:val="xl42"/>
    <w:basedOn w:val="1"/>
    <w:uiPriority w:val="0"/>
    <w:pPr>
      <w:widowControl/>
      <w:spacing w:before="100" w:beforeAutospacing="1" w:after="100" w:afterAutospacing="1"/>
      <w:jc w:val="center"/>
    </w:pPr>
    <w:rPr>
      <w:rFonts w:ascii="宋体" w:hAnsi="宋体"/>
      <w:kern w:val="0"/>
      <w:sz w:val="16"/>
      <w:szCs w:val="16"/>
    </w:rPr>
  </w:style>
  <w:style w:type="paragraph" w:customStyle="1" w:styleId="6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6"/>
      <w:szCs w:val="16"/>
    </w:rPr>
  </w:style>
  <w:style w:type="paragraph" w:customStyle="1" w:styleId="6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65">
    <w:name w:val="font5"/>
    <w:basedOn w:val="1"/>
    <w:uiPriority w:val="0"/>
    <w:pPr>
      <w:widowControl/>
      <w:spacing w:before="100" w:beforeAutospacing="1" w:after="100" w:afterAutospacing="1"/>
      <w:jc w:val="left"/>
    </w:pPr>
    <w:rPr>
      <w:rFonts w:hint="eastAsia" w:ascii="宋体" w:hAnsi="宋体"/>
      <w:kern w:val="0"/>
      <w:sz w:val="18"/>
      <w:szCs w:val="18"/>
    </w:rPr>
  </w:style>
  <w:style w:type="character" w:customStyle="1" w:styleId="66">
    <w:name w:val="B-2级条款 Char"/>
    <w:link w:val="56"/>
    <w:uiPriority w:val="0"/>
    <w:rPr>
      <w:rFonts w:eastAsia="宋体"/>
      <w:kern w:val="2"/>
      <w:sz w:val="21"/>
      <w:lang w:val="en-US" w:eastAsia="zh-CN" w:bidi="ar-SA"/>
    </w:rPr>
  </w:style>
  <w:style w:type="character" w:customStyle="1" w:styleId="67">
    <w:name w:val="页脚 字符"/>
    <w:link w:val="11"/>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1104</Words>
  <Characters>6294</Characters>
  <Lines>52</Lines>
  <Paragraphs>14</Paragraphs>
  <TotalTime>10</TotalTime>
  <ScaleCrop>false</ScaleCrop>
  <LinksUpToDate>false</LinksUpToDate>
  <CharactersWithSpaces>7384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2017-11-17T04:27:00Z</dcterms:created>
  <dc:creator>jd</dc:creator>
  <cp:lastModifiedBy>昊蔚</cp:lastModifiedBy>
  <cp:lastPrinted>2015-07-31T01:58:00Z</cp:lastPrinted>
  <dcterms:modified xsi:type="dcterms:W3CDTF">2021-01-22T03:49:02Z</dcterms:modified>
  <dc:title>投标邀请书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