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20"/>
        <w:jc w:val="center"/>
        <w:textAlignment w:val="auto"/>
        <w:rPr>
          <w:rFonts w:hint="default" w:ascii="Times New Roman" w:hAnsi="Times New Roman" w:eastAsia="方正小标宋_GBK" w:cs="Times New Roman"/>
          <w:i w:val="0"/>
          <w:caps w:val="0"/>
          <w:color w:val="auto"/>
          <w:spacing w:val="0"/>
          <w:sz w:val="40"/>
          <w:szCs w:val="40"/>
          <w:shd w:val="clear" w:fill="FFFFFF"/>
          <w:lang w:val="en-US" w:eastAsia="zh-CN"/>
        </w:rPr>
      </w:pPr>
      <w:r>
        <w:rPr>
          <w:rFonts w:hint="default" w:ascii="Times New Roman" w:hAnsi="Times New Roman" w:eastAsia="方正小标宋_GBK" w:cs="Times New Roman"/>
          <w:i w:val="0"/>
          <w:caps w:val="0"/>
          <w:color w:val="auto"/>
          <w:spacing w:val="0"/>
          <w:sz w:val="40"/>
          <w:szCs w:val="40"/>
          <w:shd w:val="clear" w:fill="FFFFFF"/>
          <w:lang w:val="en-US" w:eastAsia="zh-CN"/>
        </w:rPr>
        <w:t>成都市金牛区妇幼保健院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20"/>
        <w:jc w:val="center"/>
        <w:textAlignment w:val="auto"/>
        <w:rPr>
          <w:rFonts w:hint="default" w:ascii="Times New Roman" w:hAnsi="Times New Roman" w:eastAsia="方正小标宋_GBK" w:cs="Times New Roman"/>
          <w:i w:val="0"/>
          <w:caps w:val="0"/>
          <w:color w:val="auto"/>
          <w:spacing w:val="0"/>
          <w:sz w:val="40"/>
          <w:szCs w:val="40"/>
          <w:shd w:val="clear" w:fill="FFFFFF"/>
          <w:lang w:val="en-US" w:eastAsia="zh-CN"/>
        </w:rPr>
      </w:pPr>
      <w:r>
        <w:rPr>
          <w:rFonts w:hint="default" w:ascii="Times New Roman" w:hAnsi="Times New Roman" w:eastAsia="方正小标宋_GBK" w:cs="Times New Roman"/>
          <w:i w:val="0"/>
          <w:caps w:val="0"/>
          <w:color w:val="auto"/>
          <w:spacing w:val="0"/>
          <w:sz w:val="40"/>
          <w:szCs w:val="40"/>
          <w:shd w:val="clear" w:fill="FFFFFF"/>
          <w:lang w:val="en-US" w:eastAsia="zh-CN"/>
        </w:rPr>
        <w:t>院内</w:t>
      </w:r>
      <w:r>
        <w:rPr>
          <w:rFonts w:hint="eastAsia" w:ascii="Times New Roman" w:hAnsi="Times New Roman" w:eastAsia="方正小标宋_GBK" w:cs="Times New Roman"/>
          <w:i w:val="0"/>
          <w:caps w:val="0"/>
          <w:color w:val="auto"/>
          <w:spacing w:val="0"/>
          <w:sz w:val="40"/>
          <w:szCs w:val="40"/>
          <w:shd w:val="clear" w:fill="FFFFFF"/>
          <w:lang w:val="en-US" w:eastAsia="zh-CN"/>
        </w:rPr>
        <w:t>采购</w:t>
      </w:r>
      <w:r>
        <w:rPr>
          <w:rFonts w:hint="default" w:ascii="Times New Roman" w:hAnsi="Times New Roman" w:eastAsia="方正小标宋_GBK" w:cs="Times New Roman"/>
          <w:i w:val="0"/>
          <w:caps w:val="0"/>
          <w:color w:val="auto"/>
          <w:spacing w:val="0"/>
          <w:sz w:val="40"/>
          <w:szCs w:val="40"/>
          <w:shd w:val="clear" w:fill="FFFFFF"/>
          <w:lang w:val="en-US" w:eastAsia="zh-CN"/>
        </w:rPr>
        <w:t>公告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firstLine="560" w:firstLineChars="200"/>
        <w:jc w:val="both"/>
        <w:textAlignment w:val="auto"/>
        <w:rPr>
          <w:rFonts w:hint="eastAsia" w:ascii="方正黑体_GBK" w:hAnsi="方正黑体_GBK" w:eastAsia="方正黑体_GBK" w:cs="方正黑体_GBK"/>
          <w:b w:val="0"/>
          <w:bCs w:val="0"/>
          <w:i w:val="0"/>
          <w:caps w:val="0"/>
          <w:color w:val="auto"/>
          <w:spacing w:val="0"/>
          <w:sz w:val="28"/>
          <w:szCs w:val="28"/>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firstLine="560" w:firstLineChars="200"/>
        <w:jc w:val="both"/>
        <w:textAlignment w:val="auto"/>
        <w:rPr>
          <w:rFonts w:hint="eastAsia" w:ascii="方正黑体_GBK" w:hAnsi="方正黑体_GBK" w:eastAsia="方正黑体_GBK" w:cs="方正黑体_GBK"/>
          <w:b w:val="0"/>
          <w:bCs w:val="0"/>
          <w:i w:val="0"/>
          <w:caps w:val="0"/>
          <w:color w:val="auto"/>
          <w:spacing w:val="0"/>
          <w:sz w:val="28"/>
          <w:szCs w:val="28"/>
          <w:shd w:val="clear" w:fill="FFFFFF"/>
        </w:rPr>
      </w:pPr>
      <w:r>
        <w:rPr>
          <w:rFonts w:hint="eastAsia" w:ascii="方正黑体_GBK" w:hAnsi="方正黑体_GBK" w:eastAsia="方正黑体_GBK" w:cs="方正黑体_GBK"/>
          <w:b w:val="0"/>
          <w:bCs w:val="0"/>
          <w:i w:val="0"/>
          <w:caps w:val="0"/>
          <w:color w:val="auto"/>
          <w:spacing w:val="0"/>
          <w:sz w:val="28"/>
          <w:szCs w:val="28"/>
          <w:shd w:val="clear" w:fill="FFFFFF"/>
          <w:lang w:val="en-US" w:eastAsia="zh-CN"/>
        </w:rPr>
        <w:t>一、</w:t>
      </w:r>
      <w:r>
        <w:rPr>
          <w:rFonts w:hint="eastAsia" w:ascii="方正黑体_GBK" w:hAnsi="方正黑体_GBK" w:eastAsia="方正黑体_GBK" w:cs="方正黑体_GBK"/>
          <w:b w:val="0"/>
          <w:bCs w:val="0"/>
          <w:i w:val="0"/>
          <w:caps w:val="0"/>
          <w:color w:val="auto"/>
          <w:spacing w:val="0"/>
          <w:sz w:val="28"/>
          <w:szCs w:val="28"/>
          <w:shd w:val="clear" w:fill="FFFFFF"/>
        </w:rPr>
        <w:t>项目</w:t>
      </w:r>
      <w:r>
        <w:rPr>
          <w:rFonts w:hint="eastAsia" w:ascii="方正黑体_GBK" w:hAnsi="方正黑体_GBK" w:eastAsia="方正黑体_GBK" w:cs="方正黑体_GBK"/>
          <w:b w:val="0"/>
          <w:bCs w:val="0"/>
          <w:i w:val="0"/>
          <w:caps w:val="0"/>
          <w:color w:val="auto"/>
          <w:spacing w:val="0"/>
          <w:sz w:val="28"/>
          <w:szCs w:val="28"/>
          <w:shd w:val="clear" w:fill="FFFFFF"/>
          <w:lang w:val="en-US" w:eastAsia="zh-CN"/>
        </w:rPr>
        <w:t>简介</w:t>
      </w:r>
      <w:r>
        <w:rPr>
          <w:rFonts w:hint="eastAsia" w:ascii="方正黑体_GBK" w:hAnsi="方正黑体_GBK" w:eastAsia="方正黑体_GBK" w:cs="方正黑体_GBK"/>
          <w:b w:val="0"/>
          <w:bCs w:val="0"/>
          <w:i w:val="0"/>
          <w:caps w:val="0"/>
          <w:color w:val="auto"/>
          <w:spacing w:val="0"/>
          <w:sz w:val="28"/>
          <w:szCs w:val="28"/>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firstLine="560" w:firstLineChars="200"/>
        <w:jc w:val="both"/>
        <w:textAlignment w:val="auto"/>
        <w:rPr>
          <w:rFonts w:hint="eastAsia" w:ascii="Times New Roman" w:hAnsi="Times New Roman" w:eastAsia="方正仿宋_GBK" w:cs="Times New Roman"/>
          <w:b w:val="0"/>
          <w:bCs w:val="0"/>
          <w:i w:val="0"/>
          <w:caps w:val="0"/>
          <w:color w:val="auto"/>
          <w:spacing w:val="0"/>
          <w:sz w:val="28"/>
          <w:szCs w:val="28"/>
          <w:lang w:val="en-US" w:eastAsia="zh-CN"/>
        </w:rPr>
      </w:pPr>
      <w:r>
        <w:rPr>
          <w:rFonts w:hint="eastAsia" w:ascii="Times New Roman" w:hAnsi="Times New Roman" w:eastAsia="方正仿宋_GBK" w:cs="Times New Roman"/>
          <w:b w:val="0"/>
          <w:bCs w:val="0"/>
          <w:i w:val="0"/>
          <w:caps w:val="0"/>
          <w:color w:val="auto"/>
          <w:spacing w:val="0"/>
          <w:sz w:val="28"/>
          <w:szCs w:val="28"/>
          <w:lang w:val="en-US" w:eastAsia="zh-CN"/>
        </w:rPr>
        <w:t>医院拟开展</w:t>
      </w:r>
      <w:r>
        <w:rPr>
          <w:rFonts w:hint="eastAsia" w:ascii="方正仿宋_GBK" w:hAnsi="方正仿宋_GBK" w:eastAsia="方正仿宋_GBK" w:cs="方正仿宋_GBK"/>
          <w:sz w:val="28"/>
          <w:szCs w:val="28"/>
          <w:lang w:val="en-US" w:eastAsia="zh-CN"/>
        </w:rPr>
        <w:t>网络及安全设备维保服务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560" w:firstLineChars="200"/>
        <w:textAlignment w:val="auto"/>
        <w:rPr>
          <w:rFonts w:hint="eastAsia" w:ascii="方正黑体_GBK" w:hAnsi="方正黑体_GBK" w:eastAsia="方正黑体_GBK" w:cs="方正黑体_GBK"/>
          <w:b w:val="0"/>
          <w:bCs w:val="0"/>
          <w:i w:val="0"/>
          <w:caps w:val="0"/>
          <w:color w:val="auto"/>
          <w:spacing w:val="0"/>
          <w:sz w:val="28"/>
          <w:szCs w:val="28"/>
          <w:shd w:val="clear" w:fill="FFFFFF"/>
          <w:lang w:val="en-US" w:eastAsia="zh-CN"/>
        </w:rPr>
      </w:pPr>
      <w:r>
        <w:rPr>
          <w:rFonts w:hint="eastAsia" w:ascii="方正黑体_GBK" w:hAnsi="方正黑体_GBK" w:eastAsia="方正黑体_GBK" w:cs="方正黑体_GBK"/>
          <w:b w:val="0"/>
          <w:bCs w:val="0"/>
          <w:i w:val="0"/>
          <w:caps w:val="0"/>
          <w:color w:val="auto"/>
          <w:spacing w:val="0"/>
          <w:sz w:val="28"/>
          <w:szCs w:val="28"/>
          <w:shd w:val="clear" w:fill="FFFFFF"/>
        </w:rPr>
        <w:t>二、</w:t>
      </w:r>
      <w:r>
        <w:rPr>
          <w:rFonts w:hint="eastAsia" w:ascii="方正黑体_GBK" w:hAnsi="方正黑体_GBK" w:eastAsia="方正黑体_GBK" w:cs="方正黑体_GBK"/>
          <w:b w:val="0"/>
          <w:bCs w:val="0"/>
          <w:i w:val="0"/>
          <w:caps w:val="0"/>
          <w:color w:val="auto"/>
          <w:spacing w:val="0"/>
          <w:sz w:val="28"/>
          <w:szCs w:val="28"/>
          <w:shd w:val="clear" w:fill="FFFFFF"/>
          <w:lang w:val="en-US" w:eastAsia="zh-CN"/>
        </w:rPr>
        <w:t>项目发布方式：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560" w:firstLineChars="200"/>
        <w:jc w:val="center"/>
        <w:textAlignment w:val="auto"/>
        <w:rPr>
          <w:rFonts w:hint="eastAsia" w:ascii="方正仿宋_GBK" w:hAnsi="方正仿宋_GBK" w:eastAsia="方正仿宋_GBK" w:cs="方正仿宋_GBK"/>
          <w:b w:val="0"/>
          <w:bCs w:val="0"/>
          <w:i w:val="0"/>
          <w:caps w:val="0"/>
          <w:color w:val="auto"/>
          <w:spacing w:val="0"/>
          <w:sz w:val="28"/>
          <w:szCs w:val="28"/>
          <w:shd w:val="clear" w:fill="FFFFFF"/>
        </w:rPr>
      </w:pPr>
      <w:r>
        <w:rPr>
          <w:rFonts w:hint="eastAsia" w:ascii="方正仿宋_GBK" w:hAnsi="方正仿宋_GBK" w:eastAsia="方正仿宋_GBK" w:cs="方正仿宋_GBK"/>
          <w:b w:val="0"/>
          <w:bCs w:val="0"/>
          <w:i w:val="0"/>
          <w:caps w:val="0"/>
          <w:color w:val="auto"/>
          <w:spacing w:val="0"/>
          <w:sz w:val="28"/>
          <w:szCs w:val="28"/>
          <w:shd w:val="clear" w:fill="FFFFFF"/>
        </w:rPr>
        <w:t>本项目在</w:t>
      </w:r>
      <w:r>
        <w:rPr>
          <w:rFonts w:hint="eastAsia" w:ascii="方正仿宋_GBK" w:hAnsi="方正仿宋_GBK" w:eastAsia="方正仿宋_GBK" w:cs="方正仿宋_GBK"/>
          <w:b w:val="0"/>
          <w:bCs w:val="0"/>
          <w:i w:val="0"/>
          <w:caps w:val="0"/>
          <w:color w:val="auto"/>
          <w:spacing w:val="0"/>
          <w:sz w:val="28"/>
          <w:szCs w:val="28"/>
          <w:shd w:val="clear" w:fill="FFFFFF"/>
          <w:lang w:val="en-US" w:eastAsia="zh-CN"/>
        </w:rPr>
        <w:t>成都市金牛区妇幼保健院官</w:t>
      </w:r>
      <w:r>
        <w:rPr>
          <w:rFonts w:hint="eastAsia" w:ascii="方正仿宋_GBK" w:hAnsi="方正仿宋_GBK" w:eastAsia="方正仿宋_GBK" w:cs="方正仿宋_GBK"/>
          <w:b w:val="0"/>
          <w:bCs w:val="0"/>
          <w:i w:val="0"/>
          <w:caps w:val="0"/>
          <w:color w:val="auto"/>
          <w:spacing w:val="0"/>
          <w:sz w:val="28"/>
          <w:szCs w:val="28"/>
          <w:shd w:val="clear" w:fill="FFFFFF"/>
        </w:rPr>
        <w:t>网主页上公开发布（提供免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jc w:val="both"/>
        <w:textAlignment w:val="auto"/>
        <w:rPr>
          <w:rFonts w:hint="eastAsia" w:ascii="方正仿宋_GBK" w:hAnsi="方正仿宋_GBK" w:eastAsia="方正仿宋_GBK" w:cs="方正仿宋_GBK"/>
          <w:b w:val="0"/>
          <w:bCs w:val="0"/>
          <w:i w:val="0"/>
          <w:caps w:val="0"/>
          <w:color w:val="auto"/>
          <w:spacing w:val="0"/>
          <w:sz w:val="28"/>
          <w:szCs w:val="28"/>
          <w:shd w:val="clear" w:fill="FFFFFF"/>
        </w:rPr>
      </w:pPr>
      <w:r>
        <w:rPr>
          <w:rFonts w:hint="eastAsia" w:ascii="方正仿宋_GBK" w:hAnsi="方正仿宋_GBK" w:eastAsia="方正仿宋_GBK" w:cs="方正仿宋_GBK"/>
          <w:b w:val="0"/>
          <w:bCs w:val="0"/>
          <w:i w:val="0"/>
          <w:caps w:val="0"/>
          <w:color w:val="auto"/>
          <w:spacing w:val="0"/>
          <w:sz w:val="28"/>
          <w:szCs w:val="28"/>
          <w:shd w:val="clear" w:fill="FFFFFF"/>
        </w:rPr>
        <w:t>费下载），供符合条件的生产企业、经营企业以及潜在供应商前来参加。</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rightChars="0" w:firstLine="560" w:firstLineChars="200"/>
        <w:textAlignment w:val="auto"/>
        <w:rPr>
          <w:rFonts w:hint="eastAsia" w:ascii="Times New Roman" w:hAnsi="Times New Roman" w:eastAsia="方正仿宋_GBK" w:cs="Times New Roman"/>
          <w:b w:val="0"/>
          <w:bCs w:val="0"/>
          <w:i w:val="0"/>
          <w:caps w:val="0"/>
          <w:color w:val="auto"/>
          <w:spacing w:val="0"/>
          <w:sz w:val="28"/>
          <w:szCs w:val="28"/>
          <w:shd w:val="clear" w:fill="FFFFFF"/>
          <w:lang w:val="en-US" w:eastAsia="zh-CN"/>
        </w:rPr>
      </w:pPr>
      <w:r>
        <w:rPr>
          <w:rFonts w:hint="eastAsia" w:ascii="方正黑体_GBK" w:hAnsi="方正黑体_GBK" w:eastAsia="方正黑体_GBK" w:cs="方正黑体_GBK"/>
          <w:b w:val="0"/>
          <w:bCs w:val="0"/>
          <w:i w:val="0"/>
          <w:caps w:val="0"/>
          <w:color w:val="auto"/>
          <w:spacing w:val="0"/>
          <w:sz w:val="28"/>
          <w:szCs w:val="28"/>
          <w:shd w:val="clear" w:fill="FFFFFF"/>
          <w:lang w:val="en-US" w:eastAsia="zh-CN"/>
        </w:rPr>
        <w:t>三、</w:t>
      </w:r>
      <w:r>
        <w:rPr>
          <w:rFonts w:hint="eastAsia" w:ascii="方正黑体_GBK" w:hAnsi="方正黑体_GBK" w:eastAsia="方正黑体_GBK" w:cs="方正黑体_GBK"/>
          <w:b w:val="0"/>
          <w:bCs w:val="0"/>
          <w:i w:val="0"/>
          <w:caps w:val="0"/>
          <w:color w:val="auto"/>
          <w:spacing w:val="0"/>
          <w:sz w:val="28"/>
          <w:szCs w:val="28"/>
          <w:shd w:val="clear" w:fill="FFFFFF"/>
        </w:rPr>
        <w:t>品目、配置及需求</w:t>
      </w:r>
      <w:r>
        <w:rPr>
          <w:rFonts w:hint="eastAsia" w:ascii="方正黑体_GBK" w:hAnsi="方正黑体_GBK" w:eastAsia="方正黑体_GBK" w:cs="方正黑体_GBK"/>
          <w:b w:val="0"/>
          <w:bCs w:val="0"/>
          <w:i w:val="0"/>
          <w:caps w:val="0"/>
          <w:color w:val="auto"/>
          <w:spacing w:val="0"/>
          <w:sz w:val="28"/>
          <w:szCs w:val="28"/>
          <w:shd w:val="clear" w:fill="FFFFFF"/>
          <w:lang w:eastAsia="zh-CN"/>
        </w:rPr>
        <w:t>：</w:t>
      </w:r>
      <w:r>
        <w:rPr>
          <w:rFonts w:hint="eastAsia" w:ascii="Times New Roman" w:hAnsi="Times New Roman" w:eastAsia="方正仿宋_GBK" w:cs="Times New Roman"/>
          <w:b w:val="0"/>
          <w:bCs w:val="0"/>
          <w:i w:val="0"/>
          <w:caps w:val="0"/>
          <w:color w:val="auto"/>
          <w:spacing w:val="0"/>
          <w:sz w:val="28"/>
          <w:szCs w:val="28"/>
          <w:shd w:val="clear" w:fill="FFFFFF"/>
          <w:lang w:val="en-US" w:eastAsia="zh-CN"/>
        </w:rPr>
        <w:t>见附件。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firstLine="560" w:firstLineChars="200"/>
        <w:textAlignment w:val="auto"/>
        <w:rPr>
          <w:rFonts w:hint="eastAsia" w:ascii="方正仿宋_GBK" w:hAnsi="方正仿宋_GBK" w:eastAsia="方正仿宋_GBK" w:cs="方正仿宋_GBK"/>
          <w:b w:val="0"/>
          <w:bCs w:val="0"/>
          <w:i w:val="0"/>
          <w:caps w:val="0"/>
          <w:color w:val="auto"/>
          <w:spacing w:val="0"/>
          <w:sz w:val="28"/>
          <w:szCs w:val="28"/>
        </w:rPr>
      </w:pPr>
      <w:r>
        <w:rPr>
          <w:rFonts w:hint="eastAsia" w:ascii="方正黑体_GBK" w:hAnsi="方正黑体_GBK" w:eastAsia="方正黑体_GBK" w:cs="方正黑体_GBK"/>
          <w:b w:val="0"/>
          <w:bCs w:val="0"/>
          <w:i w:val="0"/>
          <w:caps w:val="0"/>
          <w:color w:val="auto"/>
          <w:spacing w:val="0"/>
          <w:sz w:val="28"/>
          <w:szCs w:val="28"/>
          <w:shd w:val="clear" w:fill="FFFFFF"/>
          <w:lang w:val="en-US" w:eastAsia="zh-CN"/>
        </w:rPr>
        <w:t>四</w:t>
      </w:r>
      <w:r>
        <w:rPr>
          <w:rFonts w:hint="eastAsia" w:ascii="方正黑体_GBK" w:hAnsi="方正黑体_GBK" w:eastAsia="方正黑体_GBK" w:cs="方正黑体_GBK"/>
          <w:b w:val="0"/>
          <w:bCs w:val="0"/>
          <w:i w:val="0"/>
          <w:caps w:val="0"/>
          <w:color w:val="auto"/>
          <w:spacing w:val="0"/>
          <w:sz w:val="28"/>
          <w:szCs w:val="28"/>
          <w:shd w:val="clear" w:fill="FFFFFF"/>
        </w:rPr>
        <w:t>、提供真实齐全的资质证明文件一份</w:t>
      </w:r>
      <w:r>
        <w:rPr>
          <w:rFonts w:hint="eastAsia" w:ascii="方正仿宋_GBK" w:hAnsi="方正仿宋_GBK" w:eastAsia="方正仿宋_GBK" w:cs="方正仿宋_GBK"/>
          <w:b w:val="0"/>
          <w:bCs w:val="0"/>
          <w:i w:val="0"/>
          <w:caps w:val="0"/>
          <w:color w:val="auto"/>
          <w:spacing w:val="0"/>
          <w:sz w:val="28"/>
          <w:szCs w:val="28"/>
          <w:shd w:val="clear" w:fill="FFFFFF"/>
        </w:rPr>
        <w:t>（保证所提供的各种材料和证明材料的真实性，承担相应的法律责任，并请按照下面的顺序装订）：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560" w:firstLineChars="200"/>
        <w:textAlignment w:val="auto"/>
        <w:rPr>
          <w:rFonts w:hint="default" w:ascii="Times New Roman" w:hAnsi="Times New Roman" w:eastAsia="方正仿宋_GBK" w:cs="Times New Roman"/>
          <w:b w:val="0"/>
          <w:bCs w:val="0"/>
          <w:i w:val="0"/>
          <w:caps w:val="0"/>
          <w:color w:val="auto"/>
          <w:spacing w:val="0"/>
          <w:sz w:val="28"/>
          <w:szCs w:val="28"/>
          <w:shd w:val="clear" w:fill="FFFFFF"/>
        </w:rPr>
      </w:pPr>
      <w:r>
        <w:rPr>
          <w:rFonts w:hint="default" w:ascii="Times New Roman" w:hAnsi="Times New Roman" w:eastAsia="方正仿宋_GBK" w:cs="Times New Roman"/>
          <w:b w:val="0"/>
          <w:bCs w:val="0"/>
          <w:i w:val="0"/>
          <w:caps w:val="0"/>
          <w:color w:val="auto"/>
          <w:spacing w:val="0"/>
          <w:sz w:val="28"/>
          <w:szCs w:val="28"/>
          <w:shd w:val="clear" w:fill="FFFFFF"/>
          <w:lang w:val="en-US" w:eastAsia="zh-CN"/>
        </w:rPr>
        <w:t>1.</w:t>
      </w:r>
      <w:r>
        <w:rPr>
          <w:rFonts w:hint="default" w:ascii="Times New Roman" w:hAnsi="Times New Roman" w:eastAsia="方正仿宋_GBK" w:cs="Times New Roman"/>
          <w:b w:val="0"/>
          <w:bCs w:val="0"/>
          <w:i w:val="0"/>
          <w:caps w:val="0"/>
          <w:color w:val="auto"/>
          <w:spacing w:val="0"/>
          <w:sz w:val="28"/>
          <w:szCs w:val="28"/>
          <w:shd w:val="clear" w:fill="FFFFFF"/>
        </w:rPr>
        <w:t>封面（注明包号、品目、公司名称、联系人、联系电话、加盖公司印章）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560" w:firstLineChars="200"/>
        <w:textAlignment w:val="auto"/>
        <w:rPr>
          <w:rFonts w:hint="eastAsia" w:ascii="Times New Roman" w:hAnsi="Times New Roman" w:eastAsia="方正仿宋_GBK" w:cs="Times New Roman"/>
          <w:b w:val="0"/>
          <w:bCs w:val="0"/>
          <w:i w:val="0"/>
          <w:caps w:val="0"/>
          <w:color w:val="auto"/>
          <w:spacing w:val="0"/>
          <w:sz w:val="28"/>
          <w:szCs w:val="28"/>
          <w:shd w:val="clear" w:fill="FFFFFF"/>
          <w:lang w:val="en-US" w:eastAsia="zh-CN"/>
        </w:rPr>
      </w:pPr>
      <w:r>
        <w:rPr>
          <w:rFonts w:hint="default" w:ascii="Times New Roman" w:hAnsi="Times New Roman" w:eastAsia="方正仿宋_GBK" w:cs="Times New Roman"/>
          <w:b w:val="0"/>
          <w:bCs w:val="0"/>
          <w:i w:val="0"/>
          <w:caps w:val="0"/>
          <w:color w:val="auto"/>
          <w:spacing w:val="0"/>
          <w:sz w:val="28"/>
          <w:szCs w:val="28"/>
          <w:shd w:val="clear" w:fill="FFFFFF"/>
          <w:lang w:val="en-US" w:eastAsia="zh-CN"/>
        </w:rPr>
        <w:t>2.</w:t>
      </w:r>
      <w:r>
        <w:rPr>
          <w:rFonts w:hint="default" w:ascii="Times New Roman" w:hAnsi="Times New Roman" w:eastAsia="方正仿宋_GBK" w:cs="Times New Roman"/>
          <w:b w:val="0"/>
          <w:bCs w:val="0"/>
          <w:i w:val="0"/>
          <w:caps w:val="0"/>
          <w:color w:val="auto"/>
          <w:spacing w:val="0"/>
          <w:sz w:val="28"/>
          <w:szCs w:val="28"/>
          <w:shd w:val="clear" w:fill="FFFFFF"/>
        </w:rPr>
        <w:t>报价一览表（见附件）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560" w:firstLineChars="200"/>
        <w:textAlignment w:val="auto"/>
        <w:rPr>
          <w:rFonts w:hint="default" w:ascii="Times New Roman" w:hAnsi="Times New Roman" w:eastAsia="方正仿宋_GBK" w:cs="Times New Roman"/>
          <w:b w:val="0"/>
          <w:bCs w:val="0"/>
          <w:i w:val="0"/>
          <w:caps w:val="0"/>
          <w:color w:val="auto"/>
          <w:spacing w:val="0"/>
          <w:sz w:val="28"/>
          <w:szCs w:val="28"/>
        </w:rPr>
      </w:pPr>
      <w:r>
        <w:rPr>
          <w:rFonts w:hint="default" w:ascii="Times New Roman" w:hAnsi="Times New Roman" w:eastAsia="方正仿宋_GBK" w:cs="Times New Roman"/>
          <w:b w:val="0"/>
          <w:bCs w:val="0"/>
          <w:i w:val="0"/>
          <w:caps w:val="0"/>
          <w:color w:val="auto"/>
          <w:spacing w:val="0"/>
          <w:sz w:val="28"/>
          <w:szCs w:val="28"/>
          <w:shd w:val="clear" w:fill="FFFFFF"/>
        </w:rPr>
        <w:t>3</w:t>
      </w:r>
      <w:r>
        <w:rPr>
          <w:rFonts w:hint="default" w:ascii="Times New Roman" w:hAnsi="Times New Roman" w:eastAsia="方正仿宋_GBK" w:cs="Times New Roman"/>
          <w:b w:val="0"/>
          <w:bCs w:val="0"/>
          <w:i w:val="0"/>
          <w:caps w:val="0"/>
          <w:color w:val="auto"/>
          <w:spacing w:val="0"/>
          <w:sz w:val="28"/>
          <w:szCs w:val="28"/>
          <w:shd w:val="clear" w:fill="FFFFFF"/>
          <w:lang w:val="en-US" w:eastAsia="zh-CN"/>
        </w:rPr>
        <w:t>.</w:t>
      </w:r>
      <w:r>
        <w:rPr>
          <w:rFonts w:hint="default" w:ascii="Times New Roman" w:hAnsi="Times New Roman" w:eastAsia="方正仿宋_GBK" w:cs="Times New Roman"/>
          <w:b w:val="0"/>
          <w:bCs w:val="0"/>
          <w:i w:val="0"/>
          <w:caps w:val="0"/>
          <w:color w:val="auto"/>
          <w:spacing w:val="0"/>
          <w:sz w:val="28"/>
          <w:szCs w:val="28"/>
          <w:shd w:val="clear" w:fill="FFFFFF"/>
        </w:rPr>
        <w:t>有效的营业执照、税务登记证、组织机构代码证或三证合一营业执照（副本）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560" w:firstLineChars="200"/>
        <w:textAlignment w:val="auto"/>
        <w:rPr>
          <w:rFonts w:hint="default" w:ascii="Times New Roman" w:hAnsi="Times New Roman" w:eastAsia="方正仿宋_GBK" w:cs="Times New Roman"/>
          <w:b w:val="0"/>
          <w:bCs w:val="0"/>
          <w:i w:val="0"/>
          <w:caps w:val="0"/>
          <w:color w:val="auto"/>
          <w:spacing w:val="0"/>
          <w:sz w:val="28"/>
          <w:szCs w:val="28"/>
          <w:lang w:val="en-US" w:eastAsia="zh-CN"/>
        </w:rPr>
      </w:pPr>
      <w:r>
        <w:rPr>
          <w:rFonts w:hint="eastAsia" w:ascii="Times New Roman" w:hAnsi="Times New Roman" w:eastAsia="方正仿宋_GBK" w:cs="Times New Roman"/>
          <w:b w:val="0"/>
          <w:bCs w:val="0"/>
          <w:i w:val="0"/>
          <w:caps w:val="0"/>
          <w:color w:val="auto"/>
          <w:spacing w:val="0"/>
          <w:sz w:val="28"/>
          <w:szCs w:val="28"/>
          <w:shd w:val="clear" w:fill="FFFFFF"/>
          <w:lang w:val="en-US" w:eastAsia="zh-CN"/>
        </w:rPr>
        <w:t>4</w:t>
      </w:r>
      <w:r>
        <w:rPr>
          <w:rFonts w:hint="default" w:ascii="Times New Roman" w:hAnsi="Times New Roman" w:eastAsia="方正仿宋_GBK" w:cs="Times New Roman"/>
          <w:b w:val="0"/>
          <w:bCs w:val="0"/>
          <w:i w:val="0"/>
          <w:caps w:val="0"/>
          <w:color w:val="auto"/>
          <w:spacing w:val="0"/>
          <w:sz w:val="28"/>
          <w:szCs w:val="28"/>
          <w:shd w:val="clear" w:fill="FFFFFF"/>
          <w:lang w:val="en-US" w:eastAsia="zh-CN"/>
        </w:rPr>
        <w:t>.</w:t>
      </w:r>
      <w:r>
        <w:rPr>
          <w:rFonts w:hint="default" w:ascii="Times New Roman" w:hAnsi="Times New Roman" w:eastAsia="方正仿宋_GBK" w:cs="Times New Roman"/>
          <w:b w:val="0"/>
          <w:bCs w:val="0"/>
          <w:i w:val="0"/>
          <w:caps w:val="0"/>
          <w:color w:val="auto"/>
          <w:spacing w:val="0"/>
          <w:sz w:val="28"/>
          <w:szCs w:val="28"/>
          <w:shd w:val="clear" w:fill="FFFFFF"/>
        </w:rPr>
        <w:t>质量保证书（</w:t>
      </w:r>
      <w:r>
        <w:rPr>
          <w:rFonts w:hint="eastAsia" w:ascii="Times New Roman" w:hAnsi="Times New Roman" w:eastAsia="方正仿宋_GBK" w:cs="Times New Roman"/>
          <w:b/>
          <w:bCs/>
          <w:i w:val="0"/>
          <w:caps w:val="0"/>
          <w:color w:val="auto"/>
          <w:spacing w:val="0"/>
          <w:sz w:val="28"/>
          <w:szCs w:val="28"/>
          <w:shd w:val="clear" w:fill="FFFFFF"/>
          <w:lang w:val="en-US" w:eastAsia="zh-CN"/>
        </w:rPr>
        <w:t>如涉及</w:t>
      </w:r>
      <w:r>
        <w:rPr>
          <w:rFonts w:hint="default" w:ascii="Times New Roman" w:hAnsi="Times New Roman" w:eastAsia="方正仿宋_GBK" w:cs="Times New Roman"/>
          <w:b w:val="0"/>
          <w:bCs w:val="0"/>
          <w:i w:val="0"/>
          <w:caps w:val="0"/>
          <w:color w:val="auto"/>
          <w:spacing w:val="0"/>
          <w:sz w:val="28"/>
          <w:szCs w:val="28"/>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560" w:firstLineChars="200"/>
        <w:textAlignment w:val="auto"/>
        <w:rPr>
          <w:rFonts w:hint="default" w:ascii="Times New Roman" w:hAnsi="Times New Roman" w:eastAsia="方正仿宋_GBK" w:cs="Times New Roman"/>
          <w:b w:val="0"/>
          <w:bCs w:val="0"/>
          <w:i w:val="0"/>
          <w:caps w:val="0"/>
          <w:color w:val="auto"/>
          <w:spacing w:val="0"/>
          <w:sz w:val="28"/>
          <w:szCs w:val="28"/>
          <w:shd w:val="clear" w:fill="FFFFFF"/>
        </w:rPr>
      </w:pPr>
      <w:r>
        <w:rPr>
          <w:rFonts w:hint="eastAsia" w:ascii="Times New Roman" w:hAnsi="Times New Roman" w:eastAsia="方正仿宋_GBK" w:cs="Times New Roman"/>
          <w:b w:val="0"/>
          <w:bCs w:val="0"/>
          <w:i w:val="0"/>
          <w:caps w:val="0"/>
          <w:color w:val="auto"/>
          <w:spacing w:val="0"/>
          <w:sz w:val="28"/>
          <w:szCs w:val="28"/>
          <w:shd w:val="clear" w:fill="FFFFFF"/>
          <w:lang w:val="en-US" w:eastAsia="zh-CN"/>
        </w:rPr>
        <w:t>5</w:t>
      </w:r>
      <w:r>
        <w:rPr>
          <w:rFonts w:hint="default" w:ascii="Times New Roman" w:hAnsi="Times New Roman" w:eastAsia="方正仿宋_GBK" w:cs="Times New Roman"/>
          <w:b w:val="0"/>
          <w:bCs w:val="0"/>
          <w:i w:val="0"/>
          <w:caps w:val="0"/>
          <w:color w:val="auto"/>
          <w:spacing w:val="0"/>
          <w:sz w:val="28"/>
          <w:szCs w:val="28"/>
          <w:shd w:val="clear" w:fill="FFFFFF"/>
          <w:lang w:val="en-US" w:eastAsia="zh-CN"/>
        </w:rPr>
        <w:t>.</w:t>
      </w:r>
      <w:r>
        <w:rPr>
          <w:rFonts w:hint="default" w:ascii="Times New Roman" w:hAnsi="Times New Roman" w:eastAsia="方正仿宋_GBK" w:cs="Times New Roman"/>
          <w:b w:val="0"/>
          <w:bCs w:val="0"/>
          <w:i w:val="0"/>
          <w:caps w:val="0"/>
          <w:color w:val="auto"/>
          <w:spacing w:val="0"/>
          <w:sz w:val="28"/>
          <w:szCs w:val="28"/>
          <w:shd w:val="clear" w:fill="FFFFFF"/>
        </w:rPr>
        <w:t>经办人授权委托书（见附件）,法人经办人身份证复印件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560" w:firstLineChars="200"/>
        <w:textAlignment w:val="auto"/>
        <w:rPr>
          <w:rFonts w:hint="default" w:ascii="Times New Roman" w:hAnsi="Times New Roman" w:eastAsia="方正仿宋_GBK" w:cs="Times New Roman"/>
          <w:b w:val="0"/>
          <w:bCs w:val="0"/>
          <w:i w:val="0"/>
          <w:caps w:val="0"/>
          <w:color w:val="auto"/>
          <w:spacing w:val="0"/>
          <w:sz w:val="28"/>
          <w:szCs w:val="28"/>
          <w:shd w:val="clear" w:fill="FFFFFF"/>
          <w:lang w:val="en-US" w:eastAsia="zh-CN"/>
        </w:rPr>
      </w:pPr>
      <w:r>
        <w:rPr>
          <w:rFonts w:hint="eastAsia" w:ascii="Times New Roman" w:hAnsi="Times New Roman" w:eastAsia="方正仿宋_GBK" w:cs="Times New Roman"/>
          <w:b w:val="0"/>
          <w:bCs w:val="0"/>
          <w:i w:val="0"/>
          <w:caps w:val="0"/>
          <w:color w:val="auto"/>
          <w:spacing w:val="0"/>
          <w:sz w:val="28"/>
          <w:szCs w:val="28"/>
          <w:shd w:val="clear" w:fill="FFFFFF"/>
          <w:lang w:val="en-US" w:eastAsia="zh-CN"/>
        </w:rPr>
        <w:t>6.响应情况表（格式自拟）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560" w:firstLineChars="200"/>
        <w:textAlignment w:val="auto"/>
        <w:rPr>
          <w:rFonts w:hint="default" w:ascii="Times New Roman" w:hAnsi="Times New Roman" w:eastAsia="方正仿宋_GBK" w:cs="Times New Roman"/>
          <w:b/>
          <w:bCs/>
          <w:i w:val="0"/>
          <w:caps w:val="0"/>
          <w:color w:val="auto"/>
          <w:spacing w:val="0"/>
          <w:sz w:val="28"/>
          <w:szCs w:val="28"/>
        </w:rPr>
      </w:pPr>
      <w:r>
        <w:rPr>
          <w:rFonts w:hint="eastAsia" w:ascii="Times New Roman" w:hAnsi="Times New Roman" w:eastAsia="方正仿宋_GBK" w:cs="Times New Roman"/>
          <w:b w:val="0"/>
          <w:bCs w:val="0"/>
          <w:i w:val="0"/>
          <w:caps w:val="0"/>
          <w:color w:val="auto"/>
          <w:spacing w:val="0"/>
          <w:sz w:val="28"/>
          <w:szCs w:val="28"/>
          <w:shd w:val="clear" w:fill="FFFFFF"/>
          <w:lang w:val="en-US" w:eastAsia="zh-CN"/>
        </w:rPr>
        <w:t>7</w:t>
      </w:r>
      <w:r>
        <w:rPr>
          <w:rFonts w:hint="default" w:ascii="Times New Roman" w:hAnsi="Times New Roman" w:eastAsia="方正仿宋_GBK" w:cs="Times New Roman"/>
          <w:b w:val="0"/>
          <w:bCs w:val="0"/>
          <w:i w:val="0"/>
          <w:caps w:val="0"/>
          <w:color w:val="auto"/>
          <w:spacing w:val="0"/>
          <w:sz w:val="28"/>
          <w:szCs w:val="28"/>
          <w:shd w:val="clear" w:fill="FFFFFF"/>
          <w:lang w:val="en-US" w:eastAsia="zh-CN"/>
        </w:rPr>
        <w:t>.</w:t>
      </w:r>
      <w:r>
        <w:rPr>
          <w:rFonts w:hint="eastAsia" w:ascii="Times New Roman" w:hAnsi="Times New Roman" w:eastAsia="方正仿宋_GBK" w:cs="Times New Roman"/>
          <w:b w:val="0"/>
          <w:bCs w:val="0"/>
          <w:i w:val="0"/>
          <w:caps w:val="0"/>
          <w:color w:val="auto"/>
          <w:spacing w:val="0"/>
          <w:sz w:val="28"/>
          <w:szCs w:val="28"/>
          <w:shd w:val="clear" w:fill="FFFFFF"/>
          <w:lang w:val="en-US" w:eastAsia="zh-CN"/>
        </w:rPr>
        <w:t>厂家资质及授权文件</w:t>
      </w:r>
      <w:r>
        <w:rPr>
          <w:rFonts w:hint="eastAsia" w:ascii="Times New Roman" w:hAnsi="Times New Roman" w:eastAsia="方正仿宋_GBK" w:cs="Times New Roman"/>
          <w:b/>
          <w:bCs/>
          <w:i w:val="0"/>
          <w:caps w:val="0"/>
          <w:color w:val="auto"/>
          <w:spacing w:val="0"/>
          <w:sz w:val="28"/>
          <w:szCs w:val="28"/>
          <w:shd w:val="clear" w:fill="FFFFFF"/>
          <w:lang w:val="en-US" w:eastAsia="zh-CN"/>
        </w:rPr>
        <w:t>（如涉及）、</w:t>
      </w:r>
      <w:r>
        <w:rPr>
          <w:rFonts w:hint="default" w:ascii="Times New Roman" w:hAnsi="Times New Roman" w:eastAsia="方正仿宋_GBK" w:cs="Times New Roman"/>
          <w:b w:val="0"/>
          <w:bCs w:val="0"/>
          <w:i w:val="0"/>
          <w:caps w:val="0"/>
          <w:color w:val="auto"/>
          <w:spacing w:val="0"/>
          <w:sz w:val="28"/>
          <w:szCs w:val="28"/>
          <w:shd w:val="clear" w:fill="FFFFFF"/>
        </w:rPr>
        <w:t>国家规定的其它相关资质证明文件或其它涉及特许经营许可的须提供经营许可证书的复印件</w:t>
      </w:r>
      <w:r>
        <w:rPr>
          <w:rFonts w:hint="eastAsia" w:ascii="Times New Roman" w:hAnsi="Times New Roman" w:eastAsia="方正仿宋_GBK" w:cs="Times New Roman"/>
          <w:b/>
          <w:bCs/>
          <w:i w:val="0"/>
          <w:caps w:val="0"/>
          <w:color w:val="auto"/>
          <w:spacing w:val="0"/>
          <w:sz w:val="28"/>
          <w:szCs w:val="28"/>
          <w:shd w:val="clear" w:fill="FFFFFF"/>
          <w:lang w:val="en-US" w:eastAsia="zh-CN"/>
        </w:rPr>
        <w:t>（如涉及）</w:t>
      </w:r>
    </w:p>
    <w:p>
      <w:pPr>
        <w:keepNext w:val="0"/>
        <w:keepLines w:val="0"/>
        <w:pageBreakBefore w:val="0"/>
        <w:widowControl w:val="0"/>
        <w:kinsoku/>
        <w:wordWrap w:val="0"/>
        <w:overflowPunct/>
        <w:topLinePunct w:val="0"/>
        <w:bidi w:val="0"/>
        <w:spacing w:line="570" w:lineRule="exact"/>
        <w:ind w:firstLine="560" w:firstLineChars="200"/>
        <w:textAlignment w:val="auto"/>
        <w:rPr>
          <w:rFonts w:hint="default" w:ascii="Times New Roman" w:hAnsi="Times New Roman" w:eastAsia="方正仿宋_GBK" w:cs="Times New Roman"/>
          <w:b w:val="0"/>
          <w:bCs w:val="0"/>
          <w:i w:val="0"/>
          <w:caps w:val="0"/>
          <w:color w:val="auto"/>
          <w:spacing w:val="0"/>
          <w:sz w:val="28"/>
          <w:szCs w:val="28"/>
          <w:highlight w:val="none"/>
          <w:shd w:val="clear" w:fill="FFFFFF"/>
          <w:lang w:val="en-US" w:eastAsia="zh-CN"/>
        </w:rPr>
      </w:pPr>
      <w:r>
        <w:rPr>
          <w:rFonts w:hint="eastAsia" w:ascii="Times New Roman" w:hAnsi="Times New Roman" w:eastAsia="方正仿宋_GBK" w:cs="Times New Roman"/>
          <w:b w:val="0"/>
          <w:bCs w:val="0"/>
          <w:i w:val="0"/>
          <w:caps w:val="0"/>
          <w:color w:val="auto"/>
          <w:spacing w:val="0"/>
          <w:sz w:val="28"/>
          <w:szCs w:val="28"/>
          <w:shd w:val="clear" w:fill="FFFFFF"/>
          <w:lang w:val="en-US" w:eastAsia="zh-CN"/>
        </w:rPr>
        <w:t>8</w:t>
      </w:r>
      <w:r>
        <w:rPr>
          <w:rFonts w:hint="default" w:ascii="Times New Roman" w:hAnsi="Times New Roman" w:eastAsia="方正仿宋_GBK" w:cs="Times New Roman"/>
          <w:b w:val="0"/>
          <w:bCs w:val="0"/>
          <w:i w:val="0"/>
          <w:caps w:val="0"/>
          <w:color w:val="auto"/>
          <w:spacing w:val="0"/>
          <w:sz w:val="28"/>
          <w:szCs w:val="28"/>
          <w:shd w:val="clear" w:fill="FFFFFF"/>
          <w:lang w:val="en-US" w:eastAsia="zh-CN"/>
        </w:rPr>
        <w:t>.</w:t>
      </w:r>
      <w:r>
        <w:rPr>
          <w:rFonts w:hint="eastAsia" w:ascii="Times New Roman" w:hAnsi="Times New Roman" w:eastAsia="方正仿宋_GBK" w:cs="Times New Roman"/>
          <w:b w:val="0"/>
          <w:bCs w:val="0"/>
          <w:i w:val="0"/>
          <w:caps w:val="0"/>
          <w:color w:val="auto"/>
          <w:spacing w:val="0"/>
          <w:sz w:val="28"/>
          <w:szCs w:val="28"/>
          <w:shd w:val="clear" w:fill="FFFFFF"/>
        </w:rPr>
        <w:t>具备</w:t>
      </w:r>
      <w:r>
        <w:rPr>
          <w:rFonts w:hint="eastAsia" w:ascii="Times New Roman" w:hAnsi="Times New Roman" w:eastAsia="方正仿宋_GBK" w:cs="Times New Roman"/>
          <w:b w:val="0"/>
          <w:bCs w:val="0"/>
          <w:i w:val="0"/>
          <w:caps w:val="0"/>
          <w:color w:val="auto"/>
          <w:spacing w:val="0"/>
          <w:sz w:val="28"/>
          <w:szCs w:val="28"/>
          <w:shd w:val="clear" w:fill="FFFFFF"/>
          <w:lang w:val="en-US" w:eastAsia="zh-CN"/>
        </w:rPr>
        <w:t>相关资质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560" w:firstLineChars="200"/>
        <w:textAlignment w:val="auto"/>
        <w:rPr>
          <w:rFonts w:hint="default" w:ascii="Times New Roman" w:hAnsi="Times New Roman" w:eastAsia="方正仿宋_GBK" w:cs="Times New Roman"/>
          <w:b w:val="0"/>
          <w:bCs w:val="0"/>
          <w:i w:val="0"/>
          <w:caps w:val="0"/>
          <w:color w:val="auto"/>
          <w:spacing w:val="0"/>
          <w:sz w:val="28"/>
          <w:szCs w:val="28"/>
          <w:shd w:val="clear" w:fill="FFFFFF"/>
          <w:lang w:val="en-US"/>
        </w:rPr>
      </w:pPr>
      <w:r>
        <w:rPr>
          <w:rFonts w:hint="eastAsia" w:ascii="Times New Roman" w:hAnsi="Times New Roman" w:eastAsia="方正仿宋_GBK" w:cs="Times New Roman"/>
          <w:b w:val="0"/>
          <w:bCs w:val="0"/>
          <w:i w:val="0"/>
          <w:caps w:val="0"/>
          <w:color w:val="auto"/>
          <w:spacing w:val="0"/>
          <w:sz w:val="28"/>
          <w:szCs w:val="28"/>
          <w:shd w:val="clear" w:fill="FFFFFF"/>
          <w:lang w:val="en-US" w:eastAsia="zh-CN"/>
        </w:rPr>
        <w:t>9.售后服务方案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560" w:firstLineChars="200"/>
        <w:textAlignment w:val="auto"/>
        <w:rPr>
          <w:rFonts w:hint="default" w:ascii="Times New Roman" w:hAnsi="Times New Roman" w:eastAsia="方正仿宋_GBK" w:cs="Times New Roman"/>
          <w:b w:val="0"/>
          <w:bCs w:val="0"/>
          <w:i w:val="0"/>
          <w:caps w:val="0"/>
          <w:color w:val="auto"/>
          <w:spacing w:val="0"/>
          <w:sz w:val="28"/>
          <w:szCs w:val="28"/>
          <w:shd w:val="clear" w:fill="FFFFFF"/>
          <w:lang w:val="en-US" w:eastAsia="zh-CN"/>
        </w:rPr>
      </w:pPr>
      <w:r>
        <w:rPr>
          <w:rFonts w:hint="eastAsia" w:ascii="Times New Roman" w:hAnsi="Times New Roman" w:eastAsia="方正仿宋_GBK" w:cs="Times New Roman"/>
          <w:b w:val="0"/>
          <w:bCs w:val="0"/>
          <w:i w:val="0"/>
          <w:caps w:val="0"/>
          <w:color w:val="auto"/>
          <w:spacing w:val="0"/>
          <w:sz w:val="28"/>
          <w:szCs w:val="28"/>
          <w:shd w:val="clear" w:fill="FFFFFF"/>
          <w:lang w:val="en-US" w:eastAsia="zh-CN"/>
        </w:rPr>
        <w:t>10.无围标、串标行为承诺书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560" w:firstLineChars="200"/>
        <w:textAlignment w:val="auto"/>
        <w:rPr>
          <w:rFonts w:hint="default" w:ascii="Times New Roman" w:hAnsi="Times New Roman" w:eastAsia="方正仿宋_GBK" w:cs="Times New Roman"/>
          <w:b w:val="0"/>
          <w:bCs w:val="0"/>
          <w:i w:val="0"/>
          <w:caps w:val="0"/>
          <w:color w:val="auto"/>
          <w:spacing w:val="0"/>
          <w:sz w:val="28"/>
          <w:szCs w:val="28"/>
          <w:shd w:val="clear" w:fill="FFFFFF"/>
          <w:lang w:val="en-US" w:eastAsia="zh-CN"/>
        </w:rPr>
      </w:pPr>
      <w:r>
        <w:rPr>
          <w:rFonts w:hint="eastAsia" w:ascii="Times New Roman" w:hAnsi="Times New Roman" w:eastAsia="方正仿宋_GBK" w:cs="Times New Roman"/>
          <w:b w:val="0"/>
          <w:bCs w:val="0"/>
          <w:i w:val="0"/>
          <w:caps w:val="0"/>
          <w:color w:val="auto"/>
          <w:spacing w:val="0"/>
          <w:sz w:val="28"/>
          <w:szCs w:val="28"/>
          <w:shd w:val="clear" w:fill="FFFFFF"/>
          <w:lang w:val="en-US" w:eastAsia="zh-CN"/>
        </w:rPr>
        <w:t>11.类似业绩合同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560" w:firstLineChars="200"/>
        <w:textAlignment w:val="auto"/>
        <w:rPr>
          <w:rFonts w:hint="default" w:ascii="Times New Roman" w:hAnsi="Times New Roman" w:eastAsia="方正仿宋_GBK" w:cs="Times New Roman"/>
          <w:b w:val="0"/>
          <w:bCs w:val="0"/>
          <w:i w:val="0"/>
          <w:caps w:val="0"/>
          <w:color w:val="auto"/>
          <w:spacing w:val="0"/>
          <w:sz w:val="28"/>
          <w:szCs w:val="28"/>
        </w:rPr>
      </w:pPr>
      <w:r>
        <w:rPr>
          <w:rFonts w:hint="default" w:ascii="Times New Roman" w:hAnsi="Times New Roman" w:eastAsia="方正仿宋_GBK" w:cs="Times New Roman"/>
          <w:b w:val="0"/>
          <w:bCs w:val="0"/>
          <w:i w:val="0"/>
          <w:caps w:val="0"/>
          <w:color w:val="auto"/>
          <w:spacing w:val="0"/>
          <w:sz w:val="28"/>
          <w:szCs w:val="28"/>
          <w:shd w:val="clear" w:fill="FFFFFF"/>
        </w:rPr>
        <w:t>1</w:t>
      </w:r>
      <w:r>
        <w:rPr>
          <w:rFonts w:hint="eastAsia" w:ascii="Times New Roman" w:hAnsi="Times New Roman" w:eastAsia="方正仿宋_GBK" w:cs="Times New Roman"/>
          <w:b w:val="0"/>
          <w:bCs w:val="0"/>
          <w:i w:val="0"/>
          <w:caps w:val="0"/>
          <w:color w:val="auto"/>
          <w:spacing w:val="0"/>
          <w:sz w:val="28"/>
          <w:szCs w:val="28"/>
          <w:shd w:val="clear" w:fill="FFFFFF"/>
          <w:lang w:val="en-US" w:eastAsia="zh-CN"/>
        </w:rPr>
        <w:t>1</w:t>
      </w:r>
      <w:r>
        <w:rPr>
          <w:rFonts w:hint="default" w:ascii="Times New Roman" w:hAnsi="Times New Roman" w:eastAsia="方正仿宋_GBK" w:cs="Times New Roman"/>
          <w:b w:val="0"/>
          <w:bCs w:val="0"/>
          <w:i w:val="0"/>
          <w:caps w:val="0"/>
          <w:color w:val="auto"/>
          <w:spacing w:val="0"/>
          <w:sz w:val="28"/>
          <w:szCs w:val="28"/>
          <w:shd w:val="clear" w:fill="FFFFFF"/>
          <w:lang w:val="en-US" w:eastAsia="zh-CN"/>
        </w:rPr>
        <w:t>.</w:t>
      </w:r>
      <w:r>
        <w:rPr>
          <w:rFonts w:hint="default" w:ascii="Times New Roman" w:hAnsi="Times New Roman" w:eastAsia="方正仿宋_GBK" w:cs="Times New Roman"/>
          <w:b w:val="0"/>
          <w:bCs w:val="0"/>
          <w:i w:val="0"/>
          <w:caps w:val="0"/>
          <w:color w:val="auto"/>
          <w:spacing w:val="0"/>
          <w:sz w:val="28"/>
          <w:szCs w:val="28"/>
          <w:shd w:val="clear" w:fill="FFFFFF"/>
        </w:rPr>
        <w:t>封底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firstLine="560" w:firstLineChars="200"/>
        <w:textAlignment w:val="auto"/>
        <w:rPr>
          <w:rFonts w:hint="eastAsia" w:ascii="方正黑体_GBK" w:hAnsi="方正黑体_GBK" w:eastAsia="方正黑体_GBK" w:cs="方正黑体_GBK"/>
          <w:b w:val="0"/>
          <w:bCs w:val="0"/>
          <w:i w:val="0"/>
          <w:caps w:val="0"/>
          <w:color w:val="auto"/>
          <w:spacing w:val="0"/>
          <w:sz w:val="28"/>
          <w:szCs w:val="28"/>
        </w:rPr>
      </w:pPr>
      <w:r>
        <w:rPr>
          <w:rFonts w:hint="eastAsia" w:ascii="方正黑体_GBK" w:hAnsi="方正黑体_GBK" w:eastAsia="方正黑体_GBK" w:cs="方正黑体_GBK"/>
          <w:b w:val="0"/>
          <w:bCs w:val="0"/>
          <w:i w:val="0"/>
          <w:caps w:val="0"/>
          <w:color w:val="auto"/>
          <w:spacing w:val="0"/>
          <w:sz w:val="28"/>
          <w:szCs w:val="28"/>
          <w:shd w:val="clear" w:fill="FFFFFF"/>
          <w:lang w:val="en-US" w:eastAsia="zh-CN"/>
        </w:rPr>
        <w:t>五</w:t>
      </w:r>
      <w:r>
        <w:rPr>
          <w:rFonts w:hint="eastAsia" w:ascii="方正黑体_GBK" w:hAnsi="方正黑体_GBK" w:eastAsia="方正黑体_GBK" w:cs="方正黑体_GBK"/>
          <w:b w:val="0"/>
          <w:bCs w:val="0"/>
          <w:i w:val="0"/>
          <w:caps w:val="0"/>
          <w:color w:val="auto"/>
          <w:spacing w:val="0"/>
          <w:sz w:val="28"/>
          <w:szCs w:val="28"/>
          <w:shd w:val="clear" w:fill="FFFFFF"/>
        </w:rPr>
        <w:t>、报价要求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560" w:firstLineChars="200"/>
        <w:textAlignment w:val="auto"/>
        <w:rPr>
          <w:rFonts w:hint="default" w:ascii="Times New Roman" w:hAnsi="Times New Roman" w:eastAsia="方正仿宋_GBK" w:cs="Times New Roman"/>
          <w:b w:val="0"/>
          <w:bCs w:val="0"/>
          <w:i w:val="0"/>
          <w:caps w:val="0"/>
          <w:color w:val="auto"/>
          <w:spacing w:val="0"/>
          <w:sz w:val="28"/>
          <w:szCs w:val="28"/>
          <w:lang w:eastAsia="zh-CN"/>
        </w:rPr>
      </w:pPr>
      <w:r>
        <w:rPr>
          <w:rFonts w:hint="default" w:ascii="Times New Roman" w:hAnsi="Times New Roman" w:eastAsia="方正仿宋_GBK" w:cs="Times New Roman"/>
          <w:b w:val="0"/>
          <w:bCs w:val="0"/>
          <w:i w:val="0"/>
          <w:caps w:val="0"/>
          <w:color w:val="auto"/>
          <w:spacing w:val="0"/>
          <w:sz w:val="28"/>
          <w:szCs w:val="28"/>
          <w:shd w:val="clear" w:fill="FFFFFF"/>
        </w:rPr>
        <w:t>1</w:t>
      </w:r>
      <w:r>
        <w:rPr>
          <w:rFonts w:hint="default" w:ascii="Times New Roman" w:hAnsi="Times New Roman" w:eastAsia="方正仿宋_GBK" w:cs="Times New Roman"/>
          <w:b w:val="0"/>
          <w:bCs w:val="0"/>
          <w:i w:val="0"/>
          <w:caps w:val="0"/>
          <w:color w:val="auto"/>
          <w:spacing w:val="0"/>
          <w:sz w:val="28"/>
          <w:szCs w:val="28"/>
          <w:shd w:val="clear" w:fill="FFFFFF"/>
          <w:lang w:val="en-US" w:eastAsia="zh-CN"/>
        </w:rPr>
        <w:t>.</w:t>
      </w:r>
      <w:r>
        <w:rPr>
          <w:rFonts w:hint="default" w:ascii="Times New Roman" w:hAnsi="Times New Roman" w:eastAsia="方正仿宋_GBK" w:cs="Times New Roman"/>
          <w:b w:val="0"/>
          <w:bCs w:val="0"/>
          <w:i w:val="0"/>
          <w:caps w:val="0"/>
          <w:color w:val="auto"/>
          <w:spacing w:val="0"/>
          <w:sz w:val="28"/>
          <w:szCs w:val="28"/>
          <w:shd w:val="clear" w:fill="FFFFFF"/>
        </w:rPr>
        <w:t>以人民币报价。</w:t>
      </w:r>
      <w:r>
        <w:rPr>
          <w:rFonts w:hint="default" w:ascii="Times New Roman" w:hAnsi="Times New Roman" w:eastAsia="方正仿宋_GBK" w:cs="Times New Roman"/>
          <w:b w:val="0"/>
          <w:bCs w:val="0"/>
          <w:i w:val="0"/>
          <w:caps w:val="0"/>
          <w:color w:val="auto"/>
          <w:spacing w:val="0"/>
          <w:sz w:val="28"/>
          <w:szCs w:val="28"/>
          <w:shd w:val="clear" w:fill="FFFFFF"/>
          <w:lang w:eastAsia="zh-CN"/>
        </w:rPr>
        <w:t>（</w:t>
      </w:r>
      <w:r>
        <w:rPr>
          <w:rFonts w:hint="default" w:ascii="Times New Roman" w:hAnsi="Times New Roman" w:eastAsia="方正仿宋_GBK" w:cs="Times New Roman"/>
          <w:b w:val="0"/>
          <w:bCs w:val="0"/>
          <w:i w:val="0"/>
          <w:caps w:val="0"/>
          <w:color w:val="auto"/>
          <w:spacing w:val="0"/>
          <w:sz w:val="28"/>
          <w:szCs w:val="28"/>
          <w:shd w:val="clear" w:fill="FFFFFF"/>
          <w:lang w:val="en-US" w:eastAsia="zh-CN"/>
        </w:rPr>
        <w:t>报价格式见附件</w:t>
      </w:r>
      <w:r>
        <w:rPr>
          <w:rFonts w:hint="default" w:ascii="Times New Roman" w:hAnsi="Times New Roman" w:eastAsia="方正仿宋_GBK" w:cs="Times New Roman"/>
          <w:b w:val="0"/>
          <w:bCs w:val="0"/>
          <w:i w:val="0"/>
          <w:caps w:val="0"/>
          <w:color w:val="auto"/>
          <w:spacing w:val="0"/>
          <w:sz w:val="28"/>
          <w:szCs w:val="28"/>
          <w:shd w:val="clear" w:fill="FFFFFF"/>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560" w:firstLineChars="200"/>
        <w:textAlignment w:val="auto"/>
        <w:rPr>
          <w:rFonts w:hint="default" w:ascii="Times New Roman" w:hAnsi="Times New Roman" w:eastAsia="方正仿宋_GBK" w:cs="Times New Roman"/>
          <w:b w:val="0"/>
          <w:bCs w:val="0"/>
          <w:i w:val="0"/>
          <w:caps w:val="0"/>
          <w:color w:val="auto"/>
          <w:spacing w:val="0"/>
          <w:sz w:val="28"/>
          <w:szCs w:val="28"/>
        </w:rPr>
      </w:pPr>
      <w:r>
        <w:rPr>
          <w:rFonts w:hint="default" w:ascii="Times New Roman" w:hAnsi="Times New Roman" w:eastAsia="方正仿宋_GBK" w:cs="Times New Roman"/>
          <w:b w:val="0"/>
          <w:bCs w:val="0"/>
          <w:i w:val="0"/>
          <w:caps w:val="0"/>
          <w:color w:val="auto"/>
          <w:spacing w:val="0"/>
          <w:sz w:val="28"/>
          <w:szCs w:val="28"/>
          <w:shd w:val="clear" w:fill="FFFFFF"/>
        </w:rPr>
        <w:t>2</w:t>
      </w:r>
      <w:r>
        <w:rPr>
          <w:rFonts w:hint="default" w:ascii="Times New Roman" w:hAnsi="Times New Roman" w:eastAsia="方正仿宋_GBK" w:cs="Times New Roman"/>
          <w:b w:val="0"/>
          <w:bCs w:val="0"/>
          <w:i w:val="0"/>
          <w:caps w:val="0"/>
          <w:color w:val="auto"/>
          <w:spacing w:val="0"/>
          <w:sz w:val="28"/>
          <w:szCs w:val="28"/>
          <w:shd w:val="clear" w:fill="FFFFFF"/>
          <w:lang w:val="en-US" w:eastAsia="zh-CN"/>
        </w:rPr>
        <w:t>.</w:t>
      </w:r>
      <w:r>
        <w:rPr>
          <w:rFonts w:hint="default" w:ascii="Times New Roman" w:hAnsi="Times New Roman" w:eastAsia="方正仿宋_GBK" w:cs="Times New Roman"/>
          <w:b w:val="0"/>
          <w:bCs w:val="0"/>
          <w:i w:val="0"/>
          <w:caps w:val="0"/>
          <w:color w:val="auto"/>
          <w:spacing w:val="0"/>
          <w:sz w:val="28"/>
          <w:szCs w:val="28"/>
          <w:shd w:val="clear" w:fill="FFFFFF"/>
        </w:rPr>
        <w:t>报价表中的价格应包括货物设计、材料、制造、包装、运输、装卸、保险、关税、增值税、仓储、商检、卫检、报关、输机、清关手续费、调试、培训、质检、保修、其它伴随服务等所有费用。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560" w:firstLineChars="200"/>
        <w:textAlignment w:val="auto"/>
        <w:rPr>
          <w:rFonts w:hint="default" w:ascii="Times New Roman" w:hAnsi="Times New Roman" w:eastAsia="方正仿宋_GBK" w:cs="Times New Roman"/>
          <w:b w:val="0"/>
          <w:bCs w:val="0"/>
          <w:i w:val="0"/>
          <w:caps w:val="0"/>
          <w:color w:val="auto"/>
          <w:spacing w:val="0"/>
          <w:sz w:val="28"/>
          <w:szCs w:val="28"/>
        </w:rPr>
      </w:pPr>
      <w:r>
        <w:rPr>
          <w:rFonts w:hint="default" w:ascii="Times New Roman" w:hAnsi="Times New Roman" w:eastAsia="方正仿宋_GBK" w:cs="Times New Roman"/>
          <w:b w:val="0"/>
          <w:bCs w:val="0"/>
          <w:i w:val="0"/>
          <w:caps w:val="0"/>
          <w:color w:val="auto"/>
          <w:spacing w:val="0"/>
          <w:sz w:val="28"/>
          <w:szCs w:val="28"/>
          <w:shd w:val="clear" w:fill="FFFFFF"/>
        </w:rPr>
        <w:t>3</w:t>
      </w:r>
      <w:r>
        <w:rPr>
          <w:rFonts w:hint="default" w:ascii="Times New Roman" w:hAnsi="Times New Roman" w:eastAsia="方正仿宋_GBK" w:cs="Times New Roman"/>
          <w:b w:val="0"/>
          <w:bCs w:val="0"/>
          <w:i w:val="0"/>
          <w:caps w:val="0"/>
          <w:color w:val="auto"/>
          <w:spacing w:val="0"/>
          <w:sz w:val="28"/>
          <w:szCs w:val="28"/>
          <w:shd w:val="clear" w:fill="FFFFFF"/>
          <w:lang w:val="en-US" w:eastAsia="zh-CN"/>
        </w:rPr>
        <w:t>.</w:t>
      </w:r>
      <w:r>
        <w:rPr>
          <w:rFonts w:hint="default" w:ascii="Times New Roman" w:hAnsi="Times New Roman" w:eastAsia="方正仿宋_GBK" w:cs="Times New Roman"/>
          <w:b w:val="0"/>
          <w:bCs w:val="0"/>
          <w:i w:val="0"/>
          <w:caps w:val="0"/>
          <w:color w:val="auto"/>
          <w:spacing w:val="0"/>
          <w:sz w:val="28"/>
          <w:szCs w:val="28"/>
          <w:shd w:val="clear" w:fill="FFFFFF"/>
        </w:rPr>
        <w:t>可提供多种备选产品，分别报价，并分别说明性能、配置及参数。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560" w:firstLineChars="200"/>
        <w:textAlignment w:val="auto"/>
        <w:rPr>
          <w:rFonts w:hint="default" w:ascii="Times New Roman" w:hAnsi="Times New Roman" w:eastAsia="方正黑体_GBK" w:cs="Times New Roman"/>
          <w:b w:val="0"/>
          <w:bCs w:val="0"/>
          <w:i w:val="0"/>
          <w:caps w:val="0"/>
          <w:color w:val="auto"/>
          <w:spacing w:val="0"/>
          <w:sz w:val="28"/>
          <w:szCs w:val="28"/>
        </w:rPr>
      </w:pPr>
      <w:r>
        <w:rPr>
          <w:rFonts w:hint="eastAsia" w:ascii="Times New Roman" w:hAnsi="Times New Roman" w:eastAsia="方正黑体_GBK" w:cs="Times New Roman"/>
          <w:b w:val="0"/>
          <w:bCs w:val="0"/>
          <w:i w:val="0"/>
          <w:caps w:val="0"/>
          <w:color w:val="auto"/>
          <w:spacing w:val="0"/>
          <w:sz w:val="28"/>
          <w:szCs w:val="28"/>
          <w:shd w:val="clear" w:fill="FFFFFF"/>
          <w:lang w:val="en-US" w:eastAsia="zh-CN"/>
        </w:rPr>
        <w:t>六</w:t>
      </w:r>
      <w:r>
        <w:rPr>
          <w:rFonts w:hint="default" w:ascii="Times New Roman" w:hAnsi="Times New Roman" w:eastAsia="方正黑体_GBK" w:cs="Times New Roman"/>
          <w:b w:val="0"/>
          <w:bCs w:val="0"/>
          <w:i w:val="0"/>
          <w:caps w:val="0"/>
          <w:color w:val="auto"/>
          <w:spacing w:val="0"/>
          <w:sz w:val="28"/>
          <w:szCs w:val="28"/>
          <w:shd w:val="clear" w:fill="FFFFFF"/>
        </w:rPr>
        <w:t>、其他说明：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560" w:firstLineChars="200"/>
        <w:textAlignment w:val="auto"/>
        <w:rPr>
          <w:rFonts w:hint="default" w:ascii="Times New Roman" w:hAnsi="Times New Roman" w:eastAsia="方正仿宋_GBK" w:cs="Times New Roman"/>
          <w:b w:val="0"/>
          <w:bCs w:val="0"/>
          <w:i w:val="0"/>
          <w:caps w:val="0"/>
          <w:color w:val="auto"/>
          <w:spacing w:val="0"/>
          <w:sz w:val="28"/>
          <w:szCs w:val="28"/>
        </w:rPr>
      </w:pPr>
      <w:r>
        <w:rPr>
          <w:rFonts w:hint="default" w:ascii="Times New Roman" w:hAnsi="Times New Roman" w:eastAsia="方正仿宋_GBK" w:cs="Times New Roman"/>
          <w:b w:val="0"/>
          <w:bCs w:val="0"/>
          <w:i w:val="0"/>
          <w:caps w:val="0"/>
          <w:color w:val="auto"/>
          <w:spacing w:val="0"/>
          <w:sz w:val="28"/>
          <w:szCs w:val="28"/>
          <w:shd w:val="clear" w:fill="FFFFFF"/>
        </w:rPr>
        <w:t>1</w:t>
      </w:r>
      <w:r>
        <w:rPr>
          <w:rFonts w:hint="default" w:ascii="Times New Roman" w:hAnsi="Times New Roman" w:eastAsia="方正仿宋_GBK" w:cs="Times New Roman"/>
          <w:b w:val="0"/>
          <w:bCs w:val="0"/>
          <w:i w:val="0"/>
          <w:caps w:val="0"/>
          <w:color w:val="auto"/>
          <w:spacing w:val="0"/>
          <w:sz w:val="28"/>
          <w:szCs w:val="28"/>
          <w:shd w:val="clear" w:fill="FFFFFF"/>
          <w:lang w:val="en-US" w:eastAsia="zh-CN"/>
        </w:rPr>
        <w:t>.</w:t>
      </w:r>
      <w:r>
        <w:rPr>
          <w:rFonts w:hint="default" w:ascii="Times New Roman" w:hAnsi="Times New Roman" w:eastAsia="方正仿宋_GBK" w:cs="Times New Roman"/>
          <w:b w:val="0"/>
          <w:bCs w:val="0"/>
          <w:i w:val="0"/>
          <w:caps w:val="0"/>
          <w:color w:val="auto"/>
          <w:spacing w:val="0"/>
          <w:sz w:val="28"/>
          <w:szCs w:val="28"/>
          <w:shd w:val="clear" w:fill="FFFFFF"/>
        </w:rPr>
        <w:t>根据要求及自身实际，用A4纸编制</w:t>
      </w:r>
      <w:r>
        <w:rPr>
          <w:rFonts w:hint="eastAsia" w:ascii="Times New Roman" w:hAnsi="Times New Roman" w:eastAsia="方正仿宋_GBK" w:cs="Times New Roman"/>
          <w:b w:val="0"/>
          <w:bCs w:val="0"/>
          <w:i w:val="0"/>
          <w:caps w:val="0"/>
          <w:color w:val="auto"/>
          <w:spacing w:val="0"/>
          <w:sz w:val="28"/>
          <w:szCs w:val="28"/>
          <w:shd w:val="clear" w:fill="FFFFFF"/>
          <w:lang w:val="en-US" w:eastAsia="zh-CN"/>
        </w:rPr>
        <w:t>资料</w:t>
      </w:r>
      <w:r>
        <w:rPr>
          <w:rFonts w:hint="default" w:ascii="Times New Roman" w:hAnsi="Times New Roman" w:eastAsia="方正仿宋_GBK" w:cs="Times New Roman"/>
          <w:b w:val="0"/>
          <w:bCs w:val="0"/>
          <w:i w:val="0"/>
          <w:caps w:val="0"/>
          <w:color w:val="auto"/>
          <w:spacing w:val="0"/>
          <w:sz w:val="28"/>
          <w:szCs w:val="28"/>
          <w:shd w:val="clear" w:fill="FFFFFF"/>
        </w:rPr>
        <w:t>，严格按上述第</w:t>
      </w:r>
      <w:r>
        <w:rPr>
          <w:rFonts w:hint="eastAsia" w:ascii="Times New Roman" w:hAnsi="Times New Roman" w:eastAsia="方正仿宋_GBK" w:cs="Times New Roman"/>
          <w:b w:val="0"/>
          <w:bCs w:val="0"/>
          <w:i w:val="0"/>
          <w:caps w:val="0"/>
          <w:color w:val="auto"/>
          <w:spacing w:val="0"/>
          <w:sz w:val="28"/>
          <w:szCs w:val="28"/>
          <w:shd w:val="clear" w:fill="FFFFFF"/>
          <w:lang w:val="en-US" w:eastAsia="zh-CN"/>
        </w:rPr>
        <w:t>四</w:t>
      </w:r>
      <w:r>
        <w:rPr>
          <w:rFonts w:hint="default" w:ascii="Times New Roman" w:hAnsi="Times New Roman" w:eastAsia="方正仿宋_GBK" w:cs="Times New Roman"/>
          <w:b w:val="0"/>
          <w:bCs w:val="0"/>
          <w:i w:val="0"/>
          <w:caps w:val="0"/>
          <w:color w:val="auto"/>
          <w:spacing w:val="0"/>
          <w:sz w:val="28"/>
          <w:szCs w:val="28"/>
          <w:shd w:val="clear" w:fill="FFFFFF"/>
        </w:rPr>
        <w:t>条的装订顺序编制</w:t>
      </w:r>
      <w:r>
        <w:rPr>
          <w:rFonts w:hint="eastAsia" w:ascii="Times New Roman" w:hAnsi="Times New Roman" w:eastAsia="方正仿宋_GBK" w:cs="Times New Roman"/>
          <w:b w:val="0"/>
          <w:bCs w:val="0"/>
          <w:i w:val="0"/>
          <w:caps w:val="0"/>
          <w:color w:val="auto"/>
          <w:spacing w:val="0"/>
          <w:sz w:val="28"/>
          <w:szCs w:val="28"/>
          <w:shd w:val="clear" w:fill="FFFFFF"/>
          <w:lang w:val="en-US" w:eastAsia="zh-CN"/>
        </w:rPr>
        <w:t>资料</w:t>
      </w:r>
      <w:r>
        <w:rPr>
          <w:rFonts w:hint="eastAsia" w:ascii="Times New Roman" w:hAnsi="Times New Roman" w:eastAsia="方正仿宋_GBK" w:cs="Times New Roman"/>
          <w:b/>
          <w:bCs/>
          <w:i w:val="0"/>
          <w:caps w:val="0"/>
          <w:color w:val="auto"/>
          <w:spacing w:val="0"/>
          <w:sz w:val="28"/>
          <w:szCs w:val="28"/>
          <w:u w:val="single"/>
          <w:shd w:val="clear" w:fill="FFFFFF"/>
          <w:lang w:val="en-US" w:eastAsia="zh-CN"/>
        </w:rPr>
        <w:t>并密封</w:t>
      </w:r>
      <w:r>
        <w:rPr>
          <w:rFonts w:hint="default" w:ascii="Times New Roman" w:hAnsi="Times New Roman" w:eastAsia="方正仿宋_GBK" w:cs="Times New Roman"/>
          <w:b w:val="0"/>
          <w:bCs w:val="0"/>
          <w:i w:val="0"/>
          <w:caps w:val="0"/>
          <w:color w:val="auto"/>
          <w:spacing w:val="0"/>
          <w:sz w:val="28"/>
          <w:szCs w:val="28"/>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560" w:firstLineChars="200"/>
        <w:textAlignment w:val="auto"/>
        <w:rPr>
          <w:rFonts w:hint="default" w:ascii="Times New Roman" w:hAnsi="Times New Roman" w:eastAsia="方正仿宋_GBK" w:cs="Times New Roman"/>
          <w:b w:val="0"/>
          <w:bCs w:val="0"/>
          <w:i w:val="0"/>
          <w:caps w:val="0"/>
          <w:color w:val="auto"/>
          <w:spacing w:val="0"/>
          <w:sz w:val="28"/>
          <w:szCs w:val="28"/>
        </w:rPr>
      </w:pPr>
      <w:r>
        <w:rPr>
          <w:rFonts w:hint="default" w:ascii="Times New Roman" w:hAnsi="Times New Roman" w:eastAsia="方正仿宋_GBK" w:cs="Times New Roman"/>
          <w:b w:val="0"/>
          <w:bCs w:val="0"/>
          <w:i w:val="0"/>
          <w:caps w:val="0"/>
          <w:color w:val="auto"/>
          <w:spacing w:val="0"/>
          <w:sz w:val="28"/>
          <w:szCs w:val="28"/>
          <w:shd w:val="clear" w:fill="FFFFFF"/>
        </w:rPr>
        <w:t>2</w:t>
      </w:r>
      <w:r>
        <w:rPr>
          <w:rFonts w:hint="default" w:ascii="Times New Roman" w:hAnsi="Times New Roman" w:eastAsia="方正仿宋_GBK" w:cs="Times New Roman"/>
          <w:b w:val="0"/>
          <w:bCs w:val="0"/>
          <w:i w:val="0"/>
          <w:caps w:val="0"/>
          <w:color w:val="auto"/>
          <w:spacing w:val="0"/>
          <w:sz w:val="28"/>
          <w:szCs w:val="28"/>
          <w:shd w:val="clear" w:fill="FFFFFF"/>
          <w:lang w:val="en-US" w:eastAsia="zh-CN"/>
        </w:rPr>
        <w:t>.</w:t>
      </w:r>
      <w:r>
        <w:rPr>
          <w:rFonts w:hint="default" w:ascii="Times New Roman" w:hAnsi="Times New Roman" w:eastAsia="方正仿宋_GBK" w:cs="Times New Roman"/>
          <w:b w:val="0"/>
          <w:bCs w:val="0"/>
          <w:i w:val="0"/>
          <w:caps w:val="0"/>
          <w:color w:val="auto"/>
          <w:spacing w:val="0"/>
          <w:sz w:val="28"/>
          <w:szCs w:val="28"/>
          <w:shd w:val="clear" w:fill="FFFFFF"/>
        </w:rPr>
        <w:t>如有，提供相关的产品技术资料。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560" w:firstLineChars="200"/>
        <w:textAlignment w:val="auto"/>
        <w:rPr>
          <w:rFonts w:hint="default" w:ascii="Times New Roman" w:hAnsi="Times New Roman" w:eastAsia="方正仿宋_GBK" w:cs="Times New Roman"/>
          <w:b w:val="0"/>
          <w:bCs w:val="0"/>
          <w:i w:val="0"/>
          <w:caps w:val="0"/>
          <w:color w:val="auto"/>
          <w:spacing w:val="0"/>
          <w:sz w:val="28"/>
          <w:szCs w:val="28"/>
        </w:rPr>
      </w:pPr>
      <w:r>
        <w:rPr>
          <w:rFonts w:hint="default" w:ascii="Times New Roman" w:hAnsi="Times New Roman" w:eastAsia="方正仿宋_GBK" w:cs="Times New Roman"/>
          <w:b w:val="0"/>
          <w:bCs w:val="0"/>
          <w:i w:val="0"/>
          <w:caps w:val="0"/>
          <w:color w:val="auto"/>
          <w:spacing w:val="0"/>
          <w:sz w:val="28"/>
          <w:szCs w:val="28"/>
          <w:shd w:val="clear" w:fill="FFFFFF"/>
        </w:rPr>
        <w:t>3</w:t>
      </w:r>
      <w:r>
        <w:rPr>
          <w:rFonts w:hint="default" w:ascii="Times New Roman" w:hAnsi="Times New Roman" w:eastAsia="方正仿宋_GBK" w:cs="Times New Roman"/>
          <w:b w:val="0"/>
          <w:bCs w:val="0"/>
          <w:i w:val="0"/>
          <w:caps w:val="0"/>
          <w:color w:val="auto"/>
          <w:spacing w:val="0"/>
          <w:sz w:val="28"/>
          <w:szCs w:val="28"/>
          <w:shd w:val="clear" w:fill="FFFFFF"/>
          <w:lang w:val="en-US" w:eastAsia="zh-CN"/>
        </w:rPr>
        <w:t>.</w:t>
      </w:r>
      <w:r>
        <w:rPr>
          <w:rFonts w:hint="default" w:ascii="Times New Roman" w:hAnsi="Times New Roman" w:eastAsia="方正仿宋_GBK" w:cs="Times New Roman"/>
          <w:b w:val="0"/>
          <w:bCs w:val="0"/>
          <w:i w:val="0"/>
          <w:caps w:val="0"/>
          <w:color w:val="auto"/>
          <w:spacing w:val="0"/>
          <w:sz w:val="28"/>
          <w:szCs w:val="28"/>
          <w:shd w:val="clear" w:fill="FFFFFF"/>
        </w:rPr>
        <w:t>提供的所有资料须加盖鲜章。</w:t>
      </w:r>
    </w:p>
    <w:p>
      <w:pPr>
        <w:keepNext w:val="0"/>
        <w:keepLines w:val="0"/>
        <w:pageBreakBefore w:val="0"/>
        <w:widowControl w:val="0"/>
        <w:kinsoku/>
        <w:wordWrap w:val="0"/>
        <w:overflowPunct/>
        <w:topLinePunct w:val="0"/>
        <w:autoSpaceDE/>
        <w:autoSpaceDN/>
        <w:bidi w:val="0"/>
        <w:adjustRightInd/>
        <w:snapToGrid/>
        <w:spacing w:line="400" w:lineRule="exact"/>
        <w:ind w:firstLine="560" w:firstLineChars="200"/>
        <w:textAlignment w:val="auto"/>
        <w:rPr>
          <w:rFonts w:hint="eastAsia" w:ascii="方正黑体_GBK" w:hAnsi="方正黑体_GBK" w:eastAsia="方正黑体_GBK" w:cs="方正黑体_GBK"/>
          <w:b w:val="0"/>
          <w:bCs w:val="0"/>
          <w:i w:val="0"/>
          <w:caps w:val="0"/>
          <w:color w:val="auto"/>
          <w:spacing w:val="0"/>
          <w:kern w:val="0"/>
          <w:sz w:val="28"/>
          <w:szCs w:val="28"/>
          <w:shd w:val="clear" w:fill="FFFFFF"/>
          <w:lang w:val="en-US" w:eastAsia="zh-CN" w:bidi="ar"/>
        </w:rPr>
      </w:pPr>
      <w:r>
        <w:rPr>
          <w:rFonts w:hint="eastAsia" w:ascii="方正黑体_GBK" w:hAnsi="方正黑体_GBK" w:eastAsia="方正黑体_GBK" w:cs="方正黑体_GBK"/>
          <w:b w:val="0"/>
          <w:bCs w:val="0"/>
          <w:i w:val="0"/>
          <w:caps w:val="0"/>
          <w:color w:val="auto"/>
          <w:spacing w:val="0"/>
          <w:kern w:val="0"/>
          <w:sz w:val="28"/>
          <w:szCs w:val="28"/>
          <w:shd w:val="clear" w:fill="FFFFFF"/>
          <w:lang w:val="en-US" w:eastAsia="zh-CN" w:bidi="ar"/>
        </w:rPr>
        <w:t>七、文件递交时间、地点</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560" w:firstLineChars="200"/>
        <w:textAlignment w:val="auto"/>
        <w:rPr>
          <w:rFonts w:hint="default" w:ascii="Times New Roman" w:hAnsi="Times New Roman" w:eastAsia="方正仿宋_GBK" w:cs="Times New Roman"/>
          <w:b w:val="0"/>
          <w:bCs w:val="0"/>
          <w:i w:val="0"/>
          <w:caps w:val="0"/>
          <w:color w:val="auto"/>
          <w:spacing w:val="0"/>
          <w:kern w:val="0"/>
          <w:sz w:val="28"/>
          <w:szCs w:val="28"/>
          <w:highlight w:val="none"/>
          <w:shd w:val="clear" w:fill="FFFFFF"/>
          <w:lang w:val="en-US" w:eastAsia="zh-CN" w:bidi="ar"/>
        </w:rPr>
      </w:pPr>
      <w:r>
        <w:rPr>
          <w:rFonts w:hint="eastAsia" w:ascii="方正黑体_GBK" w:hAnsi="方正黑体_GBK" w:eastAsia="方正黑体_GBK" w:cs="方正黑体_GBK"/>
          <w:b w:val="0"/>
          <w:bCs w:val="0"/>
          <w:i w:val="0"/>
          <w:caps w:val="0"/>
          <w:color w:val="auto"/>
          <w:spacing w:val="0"/>
          <w:kern w:val="0"/>
          <w:sz w:val="28"/>
          <w:szCs w:val="28"/>
          <w:shd w:val="clear" w:fill="FFFFFF"/>
          <w:lang w:val="en-US" w:eastAsia="zh-CN" w:bidi="ar"/>
        </w:rPr>
        <w:t>递交文件时间：</w:t>
      </w:r>
      <w:r>
        <w:rPr>
          <w:rFonts w:hint="eastAsia" w:ascii="Times New Roman" w:hAnsi="Times New Roman" w:eastAsia="方正仿宋_GBK" w:cs="Times New Roman"/>
          <w:b w:val="0"/>
          <w:bCs w:val="0"/>
          <w:i w:val="0"/>
          <w:caps w:val="0"/>
          <w:color w:val="auto"/>
          <w:spacing w:val="0"/>
          <w:kern w:val="0"/>
          <w:sz w:val="28"/>
          <w:szCs w:val="28"/>
          <w:shd w:val="clear" w:fill="FFFFFF"/>
          <w:lang w:val="en-US" w:eastAsia="zh-CN" w:bidi="ar"/>
        </w:rPr>
        <w:t>自公布之日起至</w:t>
      </w:r>
      <w:r>
        <w:rPr>
          <w:rFonts w:hint="default" w:ascii="Times New Roman" w:hAnsi="Times New Roman" w:eastAsia="方正仿宋_GBK" w:cs="Times New Roman"/>
          <w:b w:val="0"/>
          <w:bCs w:val="0"/>
          <w:i w:val="0"/>
          <w:caps w:val="0"/>
          <w:color w:val="auto"/>
          <w:spacing w:val="0"/>
          <w:kern w:val="0"/>
          <w:sz w:val="28"/>
          <w:szCs w:val="28"/>
          <w:shd w:val="clear" w:fill="FFFFFF"/>
          <w:lang w:val="en-US" w:eastAsia="zh-CN" w:bidi="ar"/>
        </w:rPr>
        <w:t>202</w:t>
      </w:r>
      <w:r>
        <w:rPr>
          <w:rFonts w:hint="eastAsia" w:ascii="Times New Roman" w:hAnsi="Times New Roman" w:eastAsia="方正仿宋_GBK" w:cs="Times New Roman"/>
          <w:b w:val="0"/>
          <w:bCs w:val="0"/>
          <w:i w:val="0"/>
          <w:caps w:val="0"/>
          <w:color w:val="auto"/>
          <w:spacing w:val="0"/>
          <w:kern w:val="0"/>
          <w:sz w:val="28"/>
          <w:szCs w:val="28"/>
          <w:shd w:val="clear" w:fill="FFFFFF"/>
          <w:lang w:val="en-US" w:eastAsia="zh-CN" w:bidi="ar"/>
        </w:rPr>
        <w:t>4</w:t>
      </w:r>
      <w:r>
        <w:rPr>
          <w:rFonts w:hint="default" w:ascii="Times New Roman" w:hAnsi="Times New Roman" w:eastAsia="方正仿宋_GBK" w:cs="Times New Roman"/>
          <w:b w:val="0"/>
          <w:bCs w:val="0"/>
          <w:i w:val="0"/>
          <w:caps w:val="0"/>
          <w:color w:val="auto"/>
          <w:spacing w:val="0"/>
          <w:kern w:val="0"/>
          <w:sz w:val="28"/>
          <w:szCs w:val="28"/>
          <w:shd w:val="clear" w:fill="FFFFFF"/>
          <w:lang w:val="en-US" w:eastAsia="zh-CN" w:bidi="ar"/>
        </w:rPr>
        <w:t>年</w:t>
      </w:r>
      <w:r>
        <w:rPr>
          <w:rFonts w:hint="eastAsia" w:ascii="Times New Roman" w:hAnsi="Times New Roman" w:eastAsia="方正仿宋_GBK" w:cs="Times New Roman"/>
          <w:b w:val="0"/>
          <w:bCs w:val="0"/>
          <w:i w:val="0"/>
          <w:caps w:val="0"/>
          <w:color w:val="auto"/>
          <w:spacing w:val="0"/>
          <w:kern w:val="0"/>
          <w:sz w:val="28"/>
          <w:szCs w:val="28"/>
          <w:shd w:val="clear" w:fill="FFFFFF"/>
          <w:lang w:val="en-US" w:eastAsia="zh-CN" w:bidi="ar"/>
        </w:rPr>
        <w:t>4</w:t>
      </w:r>
      <w:r>
        <w:rPr>
          <w:rFonts w:hint="default" w:ascii="Times New Roman" w:hAnsi="Times New Roman" w:eastAsia="方正仿宋_GBK" w:cs="Times New Roman"/>
          <w:b w:val="0"/>
          <w:bCs w:val="0"/>
          <w:i w:val="0"/>
          <w:caps w:val="0"/>
          <w:color w:val="auto"/>
          <w:spacing w:val="0"/>
          <w:kern w:val="0"/>
          <w:sz w:val="28"/>
          <w:szCs w:val="28"/>
          <w:shd w:val="clear" w:fill="FFFFFF"/>
          <w:lang w:val="en-US" w:eastAsia="zh-CN" w:bidi="ar"/>
        </w:rPr>
        <w:t>月</w:t>
      </w:r>
      <w:r>
        <w:rPr>
          <w:rFonts w:hint="eastAsia" w:ascii="Times New Roman" w:hAnsi="Times New Roman" w:eastAsia="方正仿宋_GBK" w:cs="Times New Roman"/>
          <w:b w:val="0"/>
          <w:bCs w:val="0"/>
          <w:i w:val="0"/>
          <w:caps w:val="0"/>
          <w:color w:val="auto"/>
          <w:spacing w:val="0"/>
          <w:kern w:val="0"/>
          <w:sz w:val="28"/>
          <w:szCs w:val="28"/>
          <w:shd w:val="clear" w:fill="FFFFFF"/>
          <w:lang w:val="en-US" w:eastAsia="zh-CN" w:bidi="ar"/>
        </w:rPr>
        <w:t>7</w:t>
      </w:r>
      <w:r>
        <w:rPr>
          <w:rFonts w:hint="default" w:ascii="Times New Roman" w:hAnsi="Times New Roman" w:eastAsia="方正仿宋_GBK" w:cs="Times New Roman"/>
          <w:b w:val="0"/>
          <w:bCs w:val="0"/>
          <w:i w:val="0"/>
          <w:caps w:val="0"/>
          <w:color w:val="auto"/>
          <w:spacing w:val="0"/>
          <w:kern w:val="0"/>
          <w:sz w:val="28"/>
          <w:szCs w:val="28"/>
          <w:shd w:val="clear" w:fill="FFFFFF"/>
          <w:lang w:val="en-US" w:eastAsia="zh-CN" w:bidi="ar"/>
        </w:rPr>
        <w:t>日</w:t>
      </w:r>
      <w:r>
        <w:rPr>
          <w:rFonts w:hint="eastAsia" w:ascii="Times New Roman" w:hAnsi="Times New Roman" w:eastAsia="方正仿宋_GBK" w:cs="Times New Roman"/>
          <w:b w:val="0"/>
          <w:bCs w:val="0"/>
          <w:i w:val="0"/>
          <w:caps w:val="0"/>
          <w:color w:val="auto"/>
          <w:spacing w:val="0"/>
          <w:kern w:val="0"/>
          <w:sz w:val="28"/>
          <w:szCs w:val="28"/>
          <w:shd w:val="clear" w:fill="FFFFFF"/>
          <w:lang w:val="en-US" w:eastAsia="zh-CN" w:bidi="ar"/>
        </w:rPr>
        <w:t>截止（上班时间：上午8:00-12:00，下午2:00-5:30）</w:t>
      </w:r>
      <w:r>
        <w:rPr>
          <w:rFonts w:hint="default" w:ascii="Times New Roman" w:hAnsi="Times New Roman" w:eastAsia="方正仿宋_GBK" w:cs="Times New Roman"/>
          <w:b w:val="0"/>
          <w:bCs w:val="0"/>
          <w:i w:val="0"/>
          <w:caps w:val="0"/>
          <w:color w:val="auto"/>
          <w:spacing w:val="0"/>
          <w:kern w:val="0"/>
          <w:sz w:val="28"/>
          <w:szCs w:val="28"/>
          <w:shd w:val="clear" w:fill="FFFFFF"/>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560" w:firstLineChars="200"/>
        <w:textAlignment w:val="auto"/>
        <w:rPr>
          <w:rFonts w:hint="default" w:ascii="Times New Roman" w:hAnsi="Times New Roman" w:eastAsia="方正仿宋_GBK" w:cs="Times New Roman"/>
          <w:b w:val="0"/>
          <w:bCs w:val="0"/>
          <w:i w:val="0"/>
          <w:caps w:val="0"/>
          <w:color w:val="auto"/>
          <w:spacing w:val="0"/>
          <w:kern w:val="0"/>
          <w:sz w:val="28"/>
          <w:szCs w:val="28"/>
          <w:shd w:val="clear" w:fill="FFFFFF"/>
          <w:lang w:val="en-US" w:eastAsia="zh-CN" w:bidi="ar"/>
        </w:rPr>
      </w:pPr>
      <w:r>
        <w:rPr>
          <w:rFonts w:hint="eastAsia" w:ascii="方正黑体_GBK" w:hAnsi="方正黑体_GBK" w:eastAsia="方正黑体_GBK" w:cs="方正黑体_GBK"/>
          <w:b w:val="0"/>
          <w:bCs w:val="0"/>
          <w:i w:val="0"/>
          <w:caps w:val="0"/>
          <w:color w:val="auto"/>
          <w:spacing w:val="0"/>
          <w:kern w:val="0"/>
          <w:sz w:val="28"/>
          <w:szCs w:val="28"/>
          <w:shd w:val="clear" w:fill="FFFFFF"/>
          <w:lang w:val="en-US" w:eastAsia="zh-CN" w:bidi="ar"/>
        </w:rPr>
        <w:t>递交文件地点：</w:t>
      </w:r>
      <w:r>
        <w:rPr>
          <w:rFonts w:hint="default" w:ascii="Times New Roman" w:hAnsi="Times New Roman" w:eastAsia="方正仿宋_GBK" w:cs="Times New Roman"/>
          <w:b w:val="0"/>
          <w:bCs w:val="0"/>
          <w:i w:val="0"/>
          <w:caps w:val="0"/>
          <w:color w:val="auto"/>
          <w:spacing w:val="0"/>
          <w:kern w:val="0"/>
          <w:sz w:val="28"/>
          <w:szCs w:val="28"/>
          <w:shd w:val="clear" w:fill="FFFFFF"/>
          <w:lang w:val="en-US" w:eastAsia="zh-CN" w:bidi="ar"/>
        </w:rPr>
        <w:t>成都市金牛区妇幼保健院</w:t>
      </w:r>
      <w:r>
        <w:rPr>
          <w:rFonts w:hint="eastAsia" w:ascii="Times New Roman" w:hAnsi="Times New Roman" w:eastAsia="方正仿宋_GBK" w:cs="Times New Roman"/>
          <w:b w:val="0"/>
          <w:bCs w:val="0"/>
          <w:i w:val="0"/>
          <w:caps w:val="0"/>
          <w:color w:val="auto"/>
          <w:spacing w:val="0"/>
          <w:kern w:val="0"/>
          <w:sz w:val="28"/>
          <w:szCs w:val="28"/>
          <w:shd w:val="clear" w:fill="FFFFFF"/>
          <w:lang w:val="en-US" w:eastAsia="zh-CN" w:bidi="ar"/>
        </w:rPr>
        <w:t>2号楼5楼532</w:t>
      </w:r>
      <w:r>
        <w:rPr>
          <w:rFonts w:hint="default" w:ascii="Times New Roman" w:hAnsi="Times New Roman" w:eastAsia="方正仿宋_GBK" w:cs="Times New Roman"/>
          <w:b w:val="0"/>
          <w:bCs w:val="0"/>
          <w:i w:val="0"/>
          <w:caps w:val="0"/>
          <w:color w:val="auto"/>
          <w:spacing w:val="0"/>
          <w:kern w:val="0"/>
          <w:sz w:val="28"/>
          <w:szCs w:val="28"/>
          <w:shd w:val="clear" w:fill="FFFFFF"/>
          <w:lang w:val="en-US" w:eastAsia="zh-CN" w:bidi="ar"/>
        </w:rPr>
        <w:t>。文件必须在递交文件截止时间前送达。逾期送达、密封和标注错误的文件，恕不接收。本次采购不接收邮寄的响应文件。</w:t>
      </w:r>
    </w:p>
    <w:p>
      <w:pPr>
        <w:pStyle w:val="2"/>
        <w:keepNext w:val="0"/>
        <w:keepLines w:val="0"/>
        <w:pageBreakBefore w:val="0"/>
        <w:widowControl w:val="0"/>
        <w:kinsoku/>
        <w:wordWrap/>
        <w:overflowPunct/>
        <w:topLinePunct w:val="0"/>
        <w:autoSpaceDE/>
        <w:autoSpaceDN/>
        <w:bidi w:val="0"/>
        <w:adjustRightInd/>
        <w:snapToGrid/>
        <w:spacing w:after="0" w:line="400" w:lineRule="exact"/>
        <w:ind w:firstLine="560" w:firstLineChars="200"/>
        <w:textAlignment w:val="auto"/>
        <w:rPr>
          <w:rFonts w:hint="eastAsia" w:ascii="方正黑体_GBK" w:hAnsi="方正黑体_GBK" w:eastAsia="方正黑体_GBK" w:cs="方正黑体_GBK"/>
          <w:b w:val="0"/>
          <w:bCs w:val="0"/>
          <w:i w:val="0"/>
          <w:caps w:val="0"/>
          <w:color w:val="auto"/>
          <w:spacing w:val="0"/>
          <w:kern w:val="0"/>
          <w:sz w:val="28"/>
          <w:szCs w:val="28"/>
          <w:shd w:val="clear" w:fill="FFFFFF"/>
          <w:lang w:val="en-US" w:eastAsia="zh-CN" w:bidi="ar"/>
        </w:rPr>
      </w:pPr>
      <w:r>
        <w:rPr>
          <w:rFonts w:hint="eastAsia" w:ascii="方正黑体_GBK" w:hAnsi="方正黑体_GBK" w:eastAsia="方正黑体_GBK" w:cs="方正黑体_GBK"/>
          <w:b w:val="0"/>
          <w:bCs w:val="0"/>
          <w:i w:val="0"/>
          <w:caps w:val="0"/>
          <w:color w:val="auto"/>
          <w:spacing w:val="0"/>
          <w:kern w:val="0"/>
          <w:sz w:val="28"/>
          <w:szCs w:val="28"/>
          <w:shd w:val="clear" w:fill="FFFFFF"/>
          <w:lang w:val="en-US" w:eastAsia="zh-CN" w:bidi="ar"/>
        </w:rPr>
        <w:t>九、其他说明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firstLine="560" w:firstLineChars="200"/>
        <w:textAlignment w:val="auto"/>
        <w:rPr>
          <w:rFonts w:hint="eastAsia" w:ascii="Times New Roman" w:hAnsi="Times New Roman" w:eastAsia="方正仿宋_GBK" w:cs="Times New Roman"/>
          <w:b w:val="0"/>
          <w:bCs w:val="0"/>
          <w:i w:val="0"/>
          <w:caps w:val="0"/>
          <w:color w:val="auto"/>
          <w:spacing w:val="0"/>
          <w:kern w:val="0"/>
          <w:sz w:val="28"/>
          <w:szCs w:val="28"/>
          <w:shd w:val="clear" w:fill="FFFFFF"/>
          <w:lang w:val="en-US" w:eastAsia="zh-CN" w:bidi="ar"/>
        </w:rPr>
      </w:pPr>
      <w:r>
        <w:rPr>
          <w:rFonts w:hint="eastAsia" w:ascii="Times New Roman" w:hAnsi="Times New Roman" w:eastAsia="方正仿宋_GBK" w:cs="Times New Roman"/>
          <w:b w:val="0"/>
          <w:bCs w:val="0"/>
          <w:i w:val="0"/>
          <w:caps w:val="0"/>
          <w:color w:val="auto"/>
          <w:spacing w:val="0"/>
          <w:kern w:val="0"/>
          <w:sz w:val="28"/>
          <w:szCs w:val="28"/>
          <w:shd w:val="clear" w:fill="FFFFFF"/>
          <w:lang w:val="en-US" w:eastAsia="zh-CN" w:bidi="ar"/>
        </w:rPr>
        <w:t>1.项目解释权归采购办，联系人：张老师，60767933。</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560" w:firstLineChars="200"/>
        <w:textAlignment w:val="auto"/>
        <w:rPr>
          <w:rFonts w:hint="eastAsia" w:ascii="Times New Roman" w:hAnsi="Times New Roman" w:eastAsia="方正仿宋_GBK" w:cs="Times New Roman"/>
          <w:b w:val="0"/>
          <w:bCs w:val="0"/>
          <w:i w:val="0"/>
          <w:caps w:val="0"/>
          <w:color w:val="auto"/>
          <w:spacing w:val="0"/>
          <w:kern w:val="0"/>
          <w:sz w:val="28"/>
          <w:szCs w:val="28"/>
          <w:shd w:val="clear" w:fill="FFFFFF"/>
          <w:lang w:val="en-US" w:eastAsia="zh-CN" w:bidi="ar"/>
        </w:rPr>
      </w:pPr>
      <w:r>
        <w:rPr>
          <w:rFonts w:hint="eastAsia" w:ascii="Times New Roman" w:hAnsi="Times New Roman" w:eastAsia="方正仿宋_GBK" w:cs="Times New Roman"/>
          <w:b w:val="0"/>
          <w:bCs w:val="0"/>
          <w:i w:val="0"/>
          <w:caps w:val="0"/>
          <w:color w:val="auto"/>
          <w:spacing w:val="0"/>
          <w:kern w:val="0"/>
          <w:sz w:val="28"/>
          <w:szCs w:val="28"/>
          <w:shd w:val="clear" w:fill="FFFFFF"/>
          <w:lang w:val="en-US" w:eastAsia="zh-CN" w:bidi="ar"/>
        </w:rPr>
        <w:t>2.各参会供应商如对此项目有质疑、投诉，请于采购时间截止前即</w:t>
      </w:r>
      <w:r>
        <w:rPr>
          <w:rFonts w:hint="default" w:ascii="Times New Roman" w:hAnsi="Times New Roman" w:eastAsia="方正仿宋_GBK" w:cs="Times New Roman"/>
          <w:b w:val="0"/>
          <w:bCs w:val="0"/>
          <w:i w:val="0"/>
          <w:caps w:val="0"/>
          <w:color w:val="auto"/>
          <w:spacing w:val="0"/>
          <w:kern w:val="0"/>
          <w:sz w:val="28"/>
          <w:szCs w:val="28"/>
          <w:shd w:val="clear" w:fill="FFFFFF"/>
          <w:lang w:val="en-US" w:eastAsia="zh-CN" w:bidi="ar"/>
        </w:rPr>
        <w:t>202</w:t>
      </w:r>
      <w:r>
        <w:rPr>
          <w:rFonts w:hint="eastAsia" w:ascii="Times New Roman" w:hAnsi="Times New Roman" w:eastAsia="方正仿宋_GBK" w:cs="Times New Roman"/>
          <w:b w:val="0"/>
          <w:bCs w:val="0"/>
          <w:i w:val="0"/>
          <w:caps w:val="0"/>
          <w:color w:val="auto"/>
          <w:spacing w:val="0"/>
          <w:kern w:val="0"/>
          <w:sz w:val="28"/>
          <w:szCs w:val="28"/>
          <w:shd w:val="clear" w:fill="FFFFFF"/>
          <w:lang w:val="en-US" w:eastAsia="zh-CN" w:bidi="ar"/>
        </w:rPr>
        <w:t>4</w:t>
      </w:r>
      <w:r>
        <w:rPr>
          <w:rFonts w:hint="default" w:ascii="Times New Roman" w:hAnsi="Times New Roman" w:eastAsia="方正仿宋_GBK" w:cs="Times New Roman"/>
          <w:b w:val="0"/>
          <w:bCs w:val="0"/>
          <w:i w:val="0"/>
          <w:caps w:val="0"/>
          <w:color w:val="auto"/>
          <w:spacing w:val="0"/>
          <w:kern w:val="0"/>
          <w:sz w:val="28"/>
          <w:szCs w:val="28"/>
          <w:shd w:val="clear" w:fill="FFFFFF"/>
          <w:lang w:val="en-US" w:eastAsia="zh-CN" w:bidi="ar"/>
        </w:rPr>
        <w:t>年</w:t>
      </w:r>
      <w:r>
        <w:rPr>
          <w:rFonts w:hint="eastAsia" w:ascii="Times New Roman" w:hAnsi="Times New Roman" w:eastAsia="方正仿宋_GBK" w:cs="Times New Roman"/>
          <w:b w:val="0"/>
          <w:bCs w:val="0"/>
          <w:i w:val="0"/>
          <w:caps w:val="0"/>
          <w:color w:val="auto"/>
          <w:spacing w:val="0"/>
          <w:kern w:val="0"/>
          <w:sz w:val="28"/>
          <w:szCs w:val="28"/>
          <w:shd w:val="clear" w:fill="FFFFFF"/>
          <w:lang w:val="en-US" w:eastAsia="zh-CN" w:bidi="ar"/>
        </w:rPr>
        <w:t>4</w:t>
      </w:r>
      <w:r>
        <w:rPr>
          <w:rFonts w:hint="default" w:ascii="Times New Roman" w:hAnsi="Times New Roman" w:eastAsia="方正仿宋_GBK" w:cs="Times New Roman"/>
          <w:i w:val="0"/>
          <w:caps w:val="0"/>
          <w:color w:val="auto"/>
          <w:spacing w:val="0"/>
          <w:sz w:val="32"/>
          <w:szCs w:val="32"/>
          <w:shd w:val="clear" w:fill="FFFFFF"/>
        </w:rPr>
        <w:t>月</w:t>
      </w:r>
      <w:r>
        <w:rPr>
          <w:rFonts w:hint="eastAsia" w:ascii="Times New Roman" w:hAnsi="Times New Roman" w:eastAsia="方正仿宋_GBK" w:cs="Times New Roman"/>
          <w:i w:val="0"/>
          <w:caps w:val="0"/>
          <w:color w:val="auto"/>
          <w:spacing w:val="0"/>
          <w:sz w:val="32"/>
          <w:szCs w:val="32"/>
          <w:shd w:val="clear" w:fill="FFFFFF"/>
          <w:lang w:val="en-US" w:eastAsia="zh-CN"/>
        </w:rPr>
        <w:t>7</w:t>
      </w:r>
      <w:bookmarkStart w:id="0" w:name="_GoBack"/>
      <w:bookmarkEnd w:id="0"/>
      <w:r>
        <w:rPr>
          <w:rFonts w:hint="default" w:ascii="Times New Roman" w:hAnsi="Times New Roman" w:eastAsia="方正仿宋_GBK" w:cs="Times New Roman"/>
          <w:i w:val="0"/>
          <w:caps w:val="0"/>
          <w:color w:val="auto"/>
          <w:spacing w:val="0"/>
          <w:sz w:val="32"/>
          <w:szCs w:val="32"/>
          <w:shd w:val="clear" w:fill="FFFFFF"/>
        </w:rPr>
        <w:t>日</w:t>
      </w:r>
      <w:r>
        <w:rPr>
          <w:rFonts w:hint="eastAsia" w:ascii="Times New Roman" w:hAnsi="Times New Roman" w:eastAsia="方正仿宋_GBK" w:cs="Times New Roman"/>
          <w:b w:val="0"/>
          <w:bCs w:val="0"/>
          <w:i w:val="0"/>
          <w:caps w:val="0"/>
          <w:color w:val="auto"/>
          <w:spacing w:val="0"/>
          <w:kern w:val="0"/>
          <w:sz w:val="28"/>
          <w:szCs w:val="28"/>
          <w:shd w:val="clear" w:fill="FFFFFF"/>
          <w:lang w:val="en-US" w:eastAsia="zh-CN" w:bidi="ar"/>
        </w:rPr>
        <w:t>15：00点前以书面形式向纪检监察室提出，超期不予受理。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560" w:firstLineChars="200"/>
        <w:textAlignment w:val="auto"/>
        <w:rPr>
          <w:rFonts w:hint="default" w:ascii="方正仿宋_GBK" w:hAnsi="方正仿宋_GBK" w:eastAsia="方正仿宋_GBK" w:cs="方正仿宋_GBK"/>
          <w:color w:val="auto"/>
          <w:sz w:val="28"/>
          <w:szCs w:val="28"/>
          <w:lang w:val="en-US" w:eastAsia="zh-CN"/>
        </w:rPr>
      </w:pPr>
      <w:r>
        <w:rPr>
          <w:rFonts w:hint="eastAsia" w:ascii="Times New Roman" w:hAnsi="Times New Roman" w:eastAsia="方正仿宋_GBK" w:cs="Times New Roman"/>
          <w:b w:val="0"/>
          <w:bCs w:val="0"/>
          <w:i w:val="0"/>
          <w:caps w:val="0"/>
          <w:color w:val="auto"/>
          <w:spacing w:val="0"/>
          <w:kern w:val="0"/>
          <w:sz w:val="28"/>
          <w:szCs w:val="28"/>
          <w:shd w:val="clear" w:fill="FFFFFF"/>
          <w:lang w:val="en-US" w:eastAsia="zh-CN" w:bidi="ar"/>
        </w:rPr>
        <w:t>3.纪检监察室联系人：邹老师。</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rightChars="0"/>
        <w:jc w:val="left"/>
        <w:textAlignment w:val="auto"/>
        <w:rPr>
          <w:rFonts w:hint="eastAsia" w:ascii="方正黑体_GBK" w:hAnsi="方正黑体_GBK" w:eastAsia="方正黑体_GBK" w:cs="方正黑体_GBK"/>
          <w:b w:val="0"/>
          <w:bCs w:val="0"/>
          <w:i w:val="0"/>
          <w:caps w:val="0"/>
          <w:color w:val="auto"/>
          <w:spacing w:val="0"/>
          <w:sz w:val="24"/>
          <w:szCs w:val="24"/>
          <w:shd w:val="clear" w:fill="FFFFFF"/>
          <w:lang w:val="en-US" w:eastAsia="zh-CN" w:bidi="ar"/>
          <w14:ligatures w14:val="none"/>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rightChars="0"/>
        <w:jc w:val="left"/>
        <w:textAlignment w:val="auto"/>
        <w:rPr>
          <w:rFonts w:hint="eastAsia" w:ascii="方正黑体_GBK" w:hAnsi="方正黑体_GBK" w:eastAsia="方正黑体_GBK" w:cs="方正黑体_GBK"/>
          <w:b w:val="0"/>
          <w:bCs w:val="0"/>
          <w:i w:val="0"/>
          <w:caps w:val="0"/>
          <w:color w:val="auto"/>
          <w:spacing w:val="0"/>
          <w:sz w:val="24"/>
          <w:szCs w:val="24"/>
          <w:shd w:val="clear" w:fill="FFFFFF"/>
          <w:lang w:val="en-US" w:eastAsia="zh-CN" w:bidi="ar"/>
          <w14:ligatures w14:val="none"/>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rightChars="0"/>
        <w:jc w:val="left"/>
        <w:textAlignment w:val="auto"/>
        <w:rPr>
          <w:rFonts w:hint="eastAsia" w:ascii="方正黑体_GBK" w:hAnsi="方正黑体_GBK" w:eastAsia="方正黑体_GBK" w:cs="方正黑体_GBK"/>
          <w:b w:val="0"/>
          <w:bCs w:val="0"/>
          <w:i w:val="0"/>
          <w:caps w:val="0"/>
          <w:color w:val="auto"/>
          <w:spacing w:val="0"/>
          <w:sz w:val="24"/>
          <w:szCs w:val="24"/>
          <w:shd w:val="clear" w:fill="FFFFFF"/>
          <w:lang w:val="en-US" w:eastAsia="zh-CN" w:bidi="ar"/>
          <w14:ligatures w14:val="none"/>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rightChars="0"/>
        <w:jc w:val="left"/>
        <w:textAlignment w:val="auto"/>
        <w:rPr>
          <w:rFonts w:hint="eastAsia" w:ascii="方正黑体_GBK" w:hAnsi="方正黑体_GBK" w:eastAsia="方正黑体_GBK" w:cs="方正黑体_GBK"/>
          <w:b w:val="0"/>
          <w:bCs w:val="0"/>
          <w:i w:val="0"/>
          <w:caps w:val="0"/>
          <w:color w:val="auto"/>
          <w:spacing w:val="0"/>
          <w:sz w:val="24"/>
          <w:szCs w:val="24"/>
          <w:shd w:val="clear" w:fill="FFFFFF"/>
          <w:lang w:val="en-US" w:eastAsia="zh-CN" w:bidi="ar"/>
          <w14:ligatures w14:val="none"/>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rightChars="0"/>
        <w:jc w:val="left"/>
        <w:textAlignment w:val="auto"/>
        <w:rPr>
          <w:rFonts w:hint="eastAsia" w:ascii="方正黑体_GBK" w:hAnsi="方正黑体_GBK" w:eastAsia="方正黑体_GBK" w:cs="方正黑体_GBK"/>
          <w:b w:val="0"/>
          <w:bCs w:val="0"/>
          <w:i w:val="0"/>
          <w:caps w:val="0"/>
          <w:color w:val="auto"/>
          <w:spacing w:val="0"/>
          <w:sz w:val="24"/>
          <w:szCs w:val="24"/>
          <w:shd w:val="clear" w:fill="FFFFFF"/>
          <w:lang w:val="en-US" w:eastAsia="zh-CN" w:bidi="ar"/>
          <w14:ligatures w14:val="none"/>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rightChars="0"/>
        <w:jc w:val="left"/>
        <w:textAlignment w:val="auto"/>
        <w:rPr>
          <w:rFonts w:hint="eastAsia" w:ascii="方正黑体_GBK" w:hAnsi="方正黑体_GBK" w:eastAsia="方正黑体_GBK" w:cs="方正黑体_GBK"/>
          <w:b w:val="0"/>
          <w:bCs w:val="0"/>
          <w:i w:val="0"/>
          <w:caps w:val="0"/>
          <w:color w:val="auto"/>
          <w:spacing w:val="0"/>
          <w:sz w:val="24"/>
          <w:szCs w:val="24"/>
          <w:shd w:val="clear" w:fill="FFFFFF"/>
          <w:lang w:val="en-US" w:eastAsia="zh-CN" w:bidi="ar"/>
          <w14:ligatures w14:val="none"/>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rightChars="0"/>
        <w:jc w:val="left"/>
        <w:textAlignment w:val="auto"/>
        <w:rPr>
          <w:rFonts w:hint="eastAsia" w:ascii="方正黑体_GBK" w:hAnsi="方正黑体_GBK" w:eastAsia="方正黑体_GBK" w:cs="方正黑体_GBK"/>
          <w:b w:val="0"/>
          <w:bCs w:val="0"/>
          <w:i w:val="0"/>
          <w:caps w:val="0"/>
          <w:color w:val="auto"/>
          <w:spacing w:val="0"/>
          <w:sz w:val="24"/>
          <w:szCs w:val="24"/>
          <w:shd w:val="clear" w:fill="FFFFFF"/>
          <w:lang w:val="en-US" w:eastAsia="zh-CN" w:bidi="ar"/>
          <w14:ligatures w14:val="none"/>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rightChars="0"/>
        <w:jc w:val="left"/>
        <w:textAlignment w:val="auto"/>
        <w:rPr>
          <w:rFonts w:hint="eastAsia" w:ascii="方正黑体_GBK" w:hAnsi="方正黑体_GBK" w:eastAsia="方正黑体_GBK" w:cs="方正黑体_GBK"/>
          <w:b w:val="0"/>
          <w:bCs w:val="0"/>
          <w:i w:val="0"/>
          <w:caps w:val="0"/>
          <w:color w:val="auto"/>
          <w:spacing w:val="0"/>
          <w:sz w:val="24"/>
          <w:szCs w:val="24"/>
          <w:shd w:val="clear" w:fill="FFFFFF"/>
          <w:lang w:val="en-US" w:eastAsia="zh-CN" w:bidi="ar"/>
          <w14:ligatures w14:val="none"/>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rightChars="0"/>
        <w:jc w:val="left"/>
        <w:textAlignment w:val="auto"/>
        <w:rPr>
          <w:rFonts w:hint="eastAsia" w:ascii="方正黑体_GBK" w:hAnsi="方正黑体_GBK" w:eastAsia="方正黑体_GBK" w:cs="方正黑体_GBK"/>
          <w:b w:val="0"/>
          <w:bCs w:val="0"/>
          <w:i w:val="0"/>
          <w:caps w:val="0"/>
          <w:color w:val="auto"/>
          <w:spacing w:val="0"/>
          <w:sz w:val="24"/>
          <w:szCs w:val="24"/>
          <w:shd w:val="clear" w:fill="FFFFFF"/>
          <w:lang w:val="en-US" w:eastAsia="zh-CN" w:bidi="ar"/>
          <w14:ligatures w14:val="none"/>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rightChars="0"/>
        <w:jc w:val="left"/>
        <w:textAlignment w:val="auto"/>
        <w:rPr>
          <w:rFonts w:hint="eastAsia" w:ascii="方正黑体_GBK" w:hAnsi="方正黑体_GBK" w:eastAsia="方正黑体_GBK" w:cs="方正黑体_GBK"/>
          <w:b w:val="0"/>
          <w:bCs w:val="0"/>
          <w:i w:val="0"/>
          <w:caps w:val="0"/>
          <w:color w:val="auto"/>
          <w:spacing w:val="0"/>
          <w:sz w:val="24"/>
          <w:szCs w:val="24"/>
          <w:shd w:val="clear" w:fill="FFFFFF"/>
          <w:lang w:val="en-US" w:eastAsia="zh-CN" w:bidi="ar"/>
          <w14:ligatures w14:val="none"/>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rightChars="0"/>
        <w:jc w:val="left"/>
        <w:textAlignment w:val="auto"/>
        <w:rPr>
          <w:rFonts w:hint="eastAsia" w:ascii="方正黑体_GBK" w:hAnsi="方正黑体_GBK" w:eastAsia="方正黑体_GBK" w:cs="方正黑体_GBK"/>
          <w:b w:val="0"/>
          <w:bCs w:val="0"/>
          <w:i w:val="0"/>
          <w:caps w:val="0"/>
          <w:color w:val="auto"/>
          <w:spacing w:val="0"/>
          <w:sz w:val="24"/>
          <w:szCs w:val="24"/>
          <w:shd w:val="clear" w:fill="FFFFFF"/>
          <w:lang w:val="en-US" w:eastAsia="zh-CN" w:bidi="ar"/>
          <w14:ligatures w14:val="none"/>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rightChars="0"/>
        <w:jc w:val="left"/>
        <w:textAlignment w:val="auto"/>
        <w:rPr>
          <w:rFonts w:hint="eastAsia" w:ascii="方正黑体_GBK" w:hAnsi="方正黑体_GBK" w:eastAsia="方正黑体_GBK" w:cs="方正黑体_GBK"/>
          <w:b w:val="0"/>
          <w:bCs w:val="0"/>
          <w:i w:val="0"/>
          <w:caps w:val="0"/>
          <w:color w:val="auto"/>
          <w:spacing w:val="0"/>
          <w:sz w:val="24"/>
          <w:szCs w:val="24"/>
          <w:shd w:val="clear" w:fill="FFFFFF"/>
          <w:lang w:val="en-US" w:eastAsia="zh-CN" w:bidi="ar"/>
          <w14:ligatures w14:val="none"/>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rightChars="0"/>
        <w:jc w:val="left"/>
        <w:textAlignment w:val="auto"/>
        <w:rPr>
          <w:rFonts w:hint="default" w:ascii="方正黑体_GBK" w:hAnsi="方正黑体_GBK" w:eastAsia="方正黑体_GBK" w:cs="方正黑体_GBK"/>
          <w:b w:val="0"/>
          <w:bCs w:val="0"/>
          <w:i w:val="0"/>
          <w:caps w:val="0"/>
          <w:color w:val="auto"/>
          <w:spacing w:val="0"/>
          <w:sz w:val="30"/>
          <w:szCs w:val="30"/>
          <w:shd w:val="clear" w:fill="FFFFFF"/>
          <w:lang w:val="en-US" w:eastAsia="zh-CN" w:bidi="ar"/>
          <w14:ligatures w14:val="none"/>
        </w:rPr>
      </w:pPr>
      <w:r>
        <w:rPr>
          <w:rFonts w:hint="eastAsia" w:ascii="方正黑体_GBK" w:hAnsi="方正黑体_GBK" w:eastAsia="方正黑体_GBK" w:cs="方正黑体_GBK"/>
          <w:b w:val="0"/>
          <w:bCs w:val="0"/>
          <w:i w:val="0"/>
          <w:caps w:val="0"/>
          <w:color w:val="auto"/>
          <w:spacing w:val="0"/>
          <w:sz w:val="30"/>
          <w:szCs w:val="30"/>
          <w:shd w:val="clear" w:fill="FFFFFF"/>
          <w:lang w:val="en-US" w:eastAsia="zh-CN" w:bidi="ar"/>
          <w14:ligatures w14:val="none"/>
        </w:rPr>
        <w:t>附件1：</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jc w:val="left"/>
        <w:textAlignment w:val="auto"/>
        <w:rPr>
          <w:rFonts w:hint="eastAsia" w:ascii="方正黑体_GBK" w:hAnsi="方正黑体_GBK" w:eastAsia="方正黑体_GBK" w:cs="方正黑体_GBK"/>
          <w:b w:val="0"/>
          <w:bCs w:val="0"/>
          <w:i w:val="0"/>
          <w:caps w:val="0"/>
          <w:color w:val="auto"/>
          <w:spacing w:val="0"/>
          <w:sz w:val="24"/>
          <w:szCs w:val="24"/>
          <w:shd w:val="clear" w:fill="FFFFFF"/>
          <w:lang w:val="en-US" w:eastAsia="zh-CN" w:bidi="ar"/>
          <w14:ligatures w14:val="none"/>
        </w:rPr>
      </w:pPr>
      <w:r>
        <w:rPr>
          <w:rFonts w:hint="eastAsia" w:ascii="方正黑体_GBK" w:hAnsi="方正黑体_GBK" w:eastAsia="方正黑体_GBK" w:cs="方正黑体_GBK"/>
          <w:b w:val="0"/>
          <w:bCs w:val="0"/>
          <w:i w:val="0"/>
          <w:caps w:val="0"/>
          <w:color w:val="auto"/>
          <w:spacing w:val="0"/>
          <w:sz w:val="24"/>
          <w:szCs w:val="24"/>
          <w:shd w:val="clear" w:fill="FFFFFF"/>
          <w:lang w:val="en-US" w:eastAsia="zh-CN" w:bidi="ar"/>
          <w14:ligatures w14:val="none"/>
        </w:rPr>
        <w:t>项目名称：</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rightChars="0"/>
        <w:jc w:val="left"/>
        <w:textAlignment w:val="auto"/>
        <w:rPr>
          <w:rFonts w:hint="default" w:ascii="Times New Roman" w:hAnsi="Times New Roman" w:eastAsia="方正仿宋_GBK" w:cs="Times New Roman"/>
          <w:b w:val="0"/>
          <w:bCs w:val="0"/>
          <w:i w:val="0"/>
          <w:caps w:val="0"/>
          <w:color w:val="auto"/>
          <w:spacing w:val="0"/>
          <w:sz w:val="24"/>
          <w:szCs w:val="24"/>
          <w:shd w:val="clear" w:fill="FFFFFF"/>
          <w:lang w:val="en-US" w:eastAsia="zh-CN" w:bidi="ar"/>
          <w14:ligatures w14:val="none"/>
        </w:rPr>
      </w:pPr>
      <w:r>
        <w:rPr>
          <w:rFonts w:hint="eastAsia" w:ascii="方正黑体_GBK" w:hAnsi="方正黑体_GBK" w:eastAsia="方正黑体_GBK" w:cs="方正黑体_GBK"/>
          <w:b w:val="0"/>
          <w:bCs w:val="0"/>
          <w:i w:val="0"/>
          <w:caps w:val="0"/>
          <w:color w:val="auto"/>
          <w:spacing w:val="0"/>
          <w:sz w:val="24"/>
          <w:szCs w:val="24"/>
          <w:shd w:val="clear" w:fill="FFFFFF"/>
          <w:lang w:val="en-US" w:eastAsia="zh-CN" w:bidi="ar"/>
          <w14:ligatures w14:val="none"/>
        </w:rPr>
        <w:t xml:space="preserve">    </w:t>
      </w:r>
      <w:r>
        <w:rPr>
          <w:rFonts w:hint="eastAsia" w:ascii="Times New Roman" w:hAnsi="Times New Roman" w:eastAsia="方正仿宋_GBK" w:cs="Times New Roman"/>
          <w:b w:val="0"/>
          <w:bCs w:val="0"/>
          <w:i w:val="0"/>
          <w:caps w:val="0"/>
          <w:color w:val="auto"/>
          <w:spacing w:val="0"/>
          <w:sz w:val="24"/>
          <w:szCs w:val="24"/>
          <w:shd w:val="clear" w:fill="FFFFFF"/>
          <w:lang w:val="en-US" w:eastAsia="zh-CN" w:bidi="ar"/>
          <w14:ligatures w14:val="none"/>
        </w:rPr>
        <w:t>网络及安全设备维保服务</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jc w:val="left"/>
        <w:textAlignment w:val="auto"/>
        <w:rPr>
          <w:rFonts w:hint="eastAsia" w:ascii="方正黑体_GBK" w:hAnsi="方正黑体_GBK" w:eastAsia="方正黑体_GBK" w:cs="方正黑体_GBK"/>
          <w:b w:val="0"/>
          <w:bCs w:val="0"/>
          <w:i w:val="0"/>
          <w:caps w:val="0"/>
          <w:color w:val="auto"/>
          <w:spacing w:val="0"/>
          <w:sz w:val="24"/>
          <w:szCs w:val="24"/>
          <w:shd w:val="clear" w:fill="FFFFFF"/>
          <w:lang w:val="en-US" w:eastAsia="zh-CN" w:bidi="ar"/>
          <w14:ligatures w14:val="none"/>
        </w:rPr>
      </w:pPr>
      <w:r>
        <w:rPr>
          <w:rFonts w:hint="eastAsia" w:ascii="方正黑体_GBK" w:hAnsi="方正黑体_GBK" w:eastAsia="方正黑体_GBK" w:cs="方正黑体_GBK"/>
          <w:b w:val="0"/>
          <w:bCs w:val="0"/>
          <w:i w:val="0"/>
          <w:caps w:val="0"/>
          <w:color w:val="auto"/>
          <w:spacing w:val="0"/>
          <w:sz w:val="24"/>
          <w:szCs w:val="24"/>
          <w:shd w:val="clear" w:fill="FFFFFF"/>
          <w:lang w:val="en-US" w:eastAsia="zh-CN" w:bidi="ar"/>
          <w14:ligatures w14:val="none"/>
        </w:rPr>
        <w:t>基本情况：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jc w:val="left"/>
        <w:textAlignment w:val="auto"/>
        <w:rPr>
          <w:rFonts w:hint="default" w:ascii="Times New Roman" w:hAnsi="Times New Roman" w:eastAsia="方正仿宋_GBK" w:cs="Times New Roman"/>
          <w:b w:val="0"/>
          <w:bCs w:val="0"/>
          <w:i w:val="0"/>
          <w:caps w:val="0"/>
          <w:color w:val="auto"/>
          <w:spacing w:val="0"/>
          <w:sz w:val="24"/>
          <w:szCs w:val="24"/>
          <w:shd w:val="clear" w:fill="FFFFFF"/>
          <w:lang w:val="en-US" w:eastAsia="zh-CN" w:bidi="ar"/>
          <w14:ligatures w14:val="none"/>
        </w:rPr>
      </w:pPr>
      <w:r>
        <w:rPr>
          <w:rFonts w:hint="default" w:ascii="Times New Roman" w:hAnsi="Times New Roman" w:eastAsia="方正仿宋_GBK" w:cs="Times New Roman"/>
          <w:b w:val="0"/>
          <w:bCs w:val="0"/>
          <w:i w:val="0"/>
          <w:caps w:val="0"/>
          <w:color w:val="auto"/>
          <w:spacing w:val="0"/>
          <w:sz w:val="24"/>
          <w:szCs w:val="24"/>
          <w:shd w:val="clear" w:fill="FFFFFF"/>
          <w:lang w:val="en-US" w:eastAsia="zh-CN" w:bidi="ar"/>
          <w14:ligatures w14:val="none"/>
        </w:rPr>
        <w:t>本次维保项目实施地点为：采购单位全部网络及安全设备，设备总台件约200台</w:t>
      </w:r>
      <w:r>
        <w:rPr>
          <w:rFonts w:hint="eastAsia" w:ascii="Times New Roman" w:hAnsi="Times New Roman" w:eastAsia="方正仿宋_GBK" w:cs="Times New Roman"/>
          <w:b w:val="0"/>
          <w:bCs w:val="0"/>
          <w:i w:val="0"/>
          <w:caps w:val="0"/>
          <w:color w:val="auto"/>
          <w:spacing w:val="0"/>
          <w:sz w:val="24"/>
          <w:szCs w:val="24"/>
          <w:shd w:val="clear" w:fill="FFFFFF"/>
          <w:lang w:val="en-US" w:eastAsia="zh-CN" w:bidi="ar"/>
          <w14:ligatures w14:val="none"/>
        </w:rPr>
        <w:t>件</w:t>
      </w:r>
      <w:r>
        <w:rPr>
          <w:rFonts w:hint="default" w:ascii="Times New Roman" w:hAnsi="Times New Roman" w:eastAsia="方正仿宋_GBK" w:cs="Times New Roman"/>
          <w:b w:val="0"/>
          <w:bCs w:val="0"/>
          <w:i w:val="0"/>
          <w:caps w:val="0"/>
          <w:color w:val="auto"/>
          <w:spacing w:val="0"/>
          <w:sz w:val="24"/>
          <w:szCs w:val="24"/>
          <w:shd w:val="clear" w:fill="FFFFFF"/>
          <w:lang w:val="en-US" w:eastAsia="zh-CN" w:bidi="ar"/>
          <w14:ligatures w14:val="none"/>
        </w:rPr>
        <w:t>。</w:t>
      </w:r>
      <w:r>
        <w:rPr>
          <w:rFonts w:hint="eastAsia" w:ascii="Times New Roman" w:hAnsi="Times New Roman" w:eastAsia="方正仿宋_GBK" w:cs="Times New Roman"/>
          <w:b w:val="0"/>
          <w:bCs w:val="0"/>
          <w:i w:val="0"/>
          <w:caps w:val="0"/>
          <w:color w:val="auto"/>
          <w:spacing w:val="0"/>
          <w:sz w:val="24"/>
          <w:szCs w:val="24"/>
          <w:shd w:val="clear" w:fill="FFFFFF"/>
          <w:lang w:val="en-US" w:eastAsia="zh-CN" w:bidi="ar"/>
          <w14:ligatures w14:val="none"/>
        </w:rPr>
        <w:t>设备类型包括：各类交换机、防火墙、路由器、堡垒机、上网行为管理、日志审计、数据库审计、防病毒系统、无线控制器、无线AP等；</w:t>
      </w:r>
      <w:r>
        <w:rPr>
          <w:rFonts w:hint="default" w:ascii="Times New Roman" w:hAnsi="Times New Roman" w:eastAsia="方正仿宋_GBK" w:cs="Times New Roman"/>
          <w:b w:val="0"/>
          <w:bCs w:val="0"/>
          <w:i w:val="0"/>
          <w:caps w:val="0"/>
          <w:color w:val="auto"/>
          <w:spacing w:val="0"/>
          <w:sz w:val="24"/>
          <w:szCs w:val="24"/>
          <w:shd w:val="clear" w:fill="FFFFFF"/>
          <w:lang w:val="en-US" w:eastAsia="zh-CN" w:bidi="ar"/>
          <w14:ligatures w14:val="none"/>
        </w:rPr>
        <w:t>涵盖的区域包含：机房、弱电井、公共区域。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jc w:val="left"/>
        <w:textAlignment w:val="auto"/>
        <w:rPr>
          <w:rFonts w:hint="default" w:ascii="Times New Roman" w:hAnsi="Times New Roman" w:eastAsia="方正仿宋_GBK" w:cs="Times New Roman"/>
          <w:b w:val="0"/>
          <w:bCs w:val="0"/>
          <w:i w:val="0"/>
          <w:caps w:val="0"/>
          <w:color w:val="auto"/>
          <w:spacing w:val="0"/>
          <w:sz w:val="24"/>
          <w:szCs w:val="24"/>
          <w:shd w:val="clear" w:fill="FFFFFF"/>
          <w:lang w:val="en-US" w:eastAsia="zh-CN" w:bidi="ar"/>
          <w14:ligatures w14:val="none"/>
        </w:rPr>
      </w:pPr>
      <w:r>
        <w:rPr>
          <w:rFonts w:hint="default" w:ascii="Times New Roman" w:hAnsi="Times New Roman" w:eastAsia="方正仿宋_GBK" w:cs="Times New Roman"/>
          <w:b w:val="0"/>
          <w:bCs w:val="0"/>
          <w:i w:val="0"/>
          <w:caps w:val="0"/>
          <w:color w:val="auto"/>
          <w:spacing w:val="0"/>
          <w:sz w:val="24"/>
          <w:szCs w:val="24"/>
          <w:shd w:val="clear" w:fill="FFFFFF"/>
          <w:lang w:val="en-US" w:eastAsia="zh-CN" w:bidi="ar"/>
          <w14:ligatures w14:val="none"/>
        </w:rPr>
        <w:t>1、时间安排：供应商每个月至少一次到采购单位巡检、维护并做好相关记录。如遇突发紧急情况,供应商需在2小时内到达现场处理。供应商当月正常巡检、维护之后，采购人上述设备因故障如有突发情况，供应商则需要再次到达现场处理。</w:t>
      </w:r>
    </w:p>
    <w:p>
      <w:pPr>
        <w:pStyle w:val="8"/>
        <w:keepNext w:val="0"/>
        <w:keepLines w:val="0"/>
        <w:pageBreakBefore w:val="0"/>
        <w:widowControl w:val="0"/>
        <w:numPr>
          <w:ilvl w:val="0"/>
          <w:numId w:val="2"/>
        </w:numPr>
        <w:kinsoku/>
        <w:wordWrap/>
        <w:overflowPunct/>
        <w:topLinePunct w:val="0"/>
        <w:autoSpaceDE/>
        <w:autoSpaceDN/>
        <w:bidi w:val="0"/>
        <w:adjustRightInd/>
        <w:snapToGrid/>
        <w:spacing w:line="400" w:lineRule="exact"/>
        <w:ind w:left="0" w:leftChars="0" w:firstLine="480" w:firstLineChars="200"/>
        <w:textAlignment w:val="auto"/>
        <w:rPr>
          <w:rFonts w:hint="default" w:ascii="Times New Roman" w:hAnsi="Times New Roman" w:eastAsia="方正仿宋_GBK" w:cs="Times New Roman"/>
          <w:color w:val="auto"/>
          <w:sz w:val="24"/>
          <w:szCs w:val="24"/>
        </w:rPr>
      </w:pPr>
      <w:r>
        <w:rPr>
          <w:rFonts w:hint="default" w:ascii="Times New Roman" w:hAnsi="Times New Roman" w:eastAsia="方正仿宋_GBK" w:cs="Times New Roman"/>
          <w:color w:val="auto"/>
          <w:sz w:val="24"/>
          <w:szCs w:val="24"/>
        </w:rPr>
        <w:t>能够全天候</w:t>
      </w:r>
      <w:r>
        <w:rPr>
          <w:rFonts w:hint="default" w:ascii="Times New Roman" w:hAnsi="Times New Roman" w:eastAsia="方正仿宋_GBK" w:cs="Times New Roman"/>
          <w:color w:val="auto"/>
          <w:sz w:val="24"/>
          <w:szCs w:val="24"/>
          <w:lang w:val="en-US" w:eastAsia="zh-CN"/>
        </w:rPr>
        <w:t>24小时</w:t>
      </w:r>
      <w:r>
        <w:rPr>
          <w:rFonts w:hint="default" w:ascii="Times New Roman" w:hAnsi="Times New Roman" w:eastAsia="方正仿宋_GBK" w:cs="Times New Roman"/>
          <w:color w:val="auto"/>
          <w:sz w:val="24"/>
          <w:szCs w:val="24"/>
        </w:rPr>
        <w:t>协助</w:t>
      </w:r>
      <w:r>
        <w:rPr>
          <w:rFonts w:hint="eastAsia" w:ascii="Times New Roman" w:hAnsi="Times New Roman" w:eastAsia="方正仿宋_GBK" w:cs="Times New Roman"/>
          <w:color w:val="auto"/>
          <w:sz w:val="24"/>
          <w:szCs w:val="24"/>
          <w:lang w:val="en-US" w:eastAsia="zh-CN"/>
        </w:rPr>
        <w:t>采购单位</w:t>
      </w:r>
      <w:r>
        <w:rPr>
          <w:rFonts w:hint="default" w:ascii="Times New Roman" w:hAnsi="Times New Roman" w:eastAsia="方正仿宋_GBK" w:cs="Times New Roman"/>
          <w:color w:val="auto"/>
          <w:sz w:val="24"/>
          <w:szCs w:val="24"/>
        </w:rPr>
        <w:t>处理</w:t>
      </w:r>
      <w:r>
        <w:rPr>
          <w:rFonts w:hint="default" w:ascii="Times New Roman" w:hAnsi="Times New Roman" w:eastAsia="方正仿宋_GBK" w:cs="Times New Roman"/>
          <w:color w:val="auto"/>
          <w:sz w:val="24"/>
          <w:szCs w:val="24"/>
          <w:lang w:val="en-US" w:eastAsia="zh-CN"/>
        </w:rPr>
        <w:t>设备</w:t>
      </w:r>
      <w:r>
        <w:rPr>
          <w:rFonts w:hint="default" w:ascii="Times New Roman" w:hAnsi="Times New Roman" w:eastAsia="方正仿宋_GBK" w:cs="Times New Roman"/>
          <w:color w:val="auto"/>
          <w:sz w:val="24"/>
          <w:szCs w:val="24"/>
        </w:rPr>
        <w:t>故障</w:t>
      </w:r>
      <w:r>
        <w:rPr>
          <w:rFonts w:hint="eastAsia" w:ascii="Times New Roman" w:hAnsi="Times New Roman" w:eastAsia="方正仿宋_GBK" w:cs="Times New Roman"/>
          <w:color w:val="auto"/>
          <w:sz w:val="24"/>
          <w:szCs w:val="24"/>
          <w:lang w:val="en-US" w:eastAsia="zh-CN"/>
        </w:rPr>
        <w:t>、网络攻击及其他网络安全事件</w:t>
      </w:r>
      <w:r>
        <w:rPr>
          <w:rFonts w:hint="default" w:ascii="Times New Roman" w:hAnsi="Times New Roman" w:eastAsia="方正仿宋_GBK" w:cs="Times New Roman"/>
          <w:color w:val="auto"/>
          <w:sz w:val="24"/>
          <w:szCs w:val="24"/>
        </w:rPr>
        <w:t>，</w:t>
      </w:r>
      <w:r>
        <w:rPr>
          <w:rFonts w:hint="default" w:ascii="Times New Roman" w:hAnsi="Times New Roman" w:eastAsia="方正仿宋_GBK" w:cs="Times New Roman"/>
          <w:color w:val="auto"/>
          <w:sz w:val="24"/>
          <w:szCs w:val="24"/>
          <w:lang w:val="en-US" w:eastAsia="zh-CN"/>
        </w:rPr>
        <w:t>免费</w:t>
      </w:r>
      <w:r>
        <w:rPr>
          <w:rFonts w:hint="default" w:ascii="Times New Roman" w:hAnsi="Times New Roman" w:eastAsia="方正仿宋_GBK" w:cs="Times New Roman"/>
          <w:color w:val="auto"/>
          <w:sz w:val="24"/>
          <w:szCs w:val="24"/>
        </w:rPr>
        <w:t>提供替代设备，提出解决方案，尽快恢复故障，保证医院业务正常不中断运行。</w:t>
      </w:r>
    </w:p>
    <w:p>
      <w:pPr>
        <w:pStyle w:val="8"/>
        <w:keepNext w:val="0"/>
        <w:keepLines w:val="0"/>
        <w:pageBreakBefore w:val="0"/>
        <w:widowControl w:val="0"/>
        <w:numPr>
          <w:ilvl w:val="0"/>
          <w:numId w:val="2"/>
        </w:numPr>
        <w:kinsoku/>
        <w:wordWrap/>
        <w:overflowPunct/>
        <w:topLinePunct w:val="0"/>
        <w:autoSpaceDE/>
        <w:autoSpaceDN/>
        <w:bidi w:val="0"/>
        <w:adjustRightInd/>
        <w:snapToGrid/>
        <w:spacing w:line="400" w:lineRule="exact"/>
        <w:ind w:left="0" w:leftChars="0" w:firstLine="480" w:firstLineChars="200"/>
        <w:textAlignment w:val="auto"/>
        <w:rPr>
          <w:rFonts w:hint="default" w:ascii="Times New Roman" w:hAnsi="Times New Roman" w:eastAsia="方正仿宋_GBK" w:cs="Times New Roman"/>
          <w:b w:val="0"/>
          <w:bCs w:val="0"/>
          <w:i w:val="0"/>
          <w:caps w:val="0"/>
          <w:color w:val="auto"/>
          <w:spacing w:val="0"/>
          <w:sz w:val="24"/>
          <w:szCs w:val="24"/>
          <w:shd w:val="clear" w:fill="FFFFFF"/>
          <w:lang w:val="en-US" w:eastAsia="zh-CN" w:bidi="ar"/>
          <w14:ligatures w14:val="none"/>
        </w:rPr>
      </w:pPr>
      <w:r>
        <w:rPr>
          <w:rFonts w:hint="default" w:ascii="Times New Roman" w:hAnsi="Times New Roman" w:eastAsia="方正仿宋_GBK" w:cs="Times New Roman"/>
          <w:color w:val="auto"/>
          <w:sz w:val="24"/>
          <w:szCs w:val="24"/>
          <w:lang w:val="en-US" w:eastAsia="zh-CN"/>
        </w:rPr>
        <w:t>根据</w:t>
      </w:r>
      <w:r>
        <w:rPr>
          <w:rFonts w:hint="default" w:ascii="Times New Roman" w:hAnsi="Times New Roman" w:eastAsia="方正仿宋_GBK" w:cs="Times New Roman"/>
          <w:b w:val="0"/>
          <w:bCs w:val="0"/>
          <w:i w:val="0"/>
          <w:caps w:val="0"/>
          <w:color w:val="auto"/>
          <w:spacing w:val="0"/>
          <w:sz w:val="24"/>
          <w:szCs w:val="24"/>
          <w:shd w:val="clear" w:fill="FFFFFF"/>
          <w:lang w:val="en-US" w:eastAsia="zh-CN" w:bidi="ar"/>
          <w14:ligatures w14:val="none"/>
        </w:rPr>
        <w:t>采购单位</w:t>
      </w:r>
      <w:r>
        <w:rPr>
          <w:rFonts w:hint="default" w:ascii="Times New Roman" w:hAnsi="Times New Roman" w:eastAsia="方正仿宋_GBK" w:cs="Times New Roman"/>
          <w:color w:val="auto"/>
          <w:sz w:val="24"/>
          <w:szCs w:val="24"/>
          <w:lang w:val="en-US" w:eastAsia="zh-CN"/>
        </w:rPr>
        <w:t>需求，对网络及安全设备的配置、调整进行技术支持，必要时进行现场支持，并</w:t>
      </w:r>
      <w:r>
        <w:rPr>
          <w:rFonts w:hint="default" w:ascii="Times New Roman" w:hAnsi="Times New Roman" w:eastAsia="方正仿宋_GBK" w:cs="Times New Roman"/>
          <w:color w:val="auto"/>
          <w:sz w:val="24"/>
          <w:szCs w:val="24"/>
        </w:rPr>
        <w:t>对</w:t>
      </w:r>
      <w:r>
        <w:rPr>
          <w:rFonts w:hint="eastAsia" w:ascii="Times New Roman" w:hAnsi="Times New Roman" w:eastAsia="方正仿宋_GBK" w:cs="Times New Roman"/>
          <w:color w:val="auto"/>
          <w:sz w:val="24"/>
          <w:szCs w:val="24"/>
          <w:lang w:val="en-US" w:eastAsia="zh-CN"/>
        </w:rPr>
        <w:t>业主单位</w:t>
      </w:r>
      <w:r>
        <w:rPr>
          <w:rFonts w:hint="default" w:ascii="Times New Roman" w:hAnsi="Times New Roman" w:eastAsia="方正仿宋_GBK" w:cs="Times New Roman"/>
          <w:color w:val="auto"/>
          <w:sz w:val="24"/>
          <w:szCs w:val="24"/>
        </w:rPr>
        <w:t>不断更新变化的业务需求提供相应的</w:t>
      </w:r>
      <w:r>
        <w:rPr>
          <w:rFonts w:hint="default" w:ascii="Times New Roman" w:hAnsi="Times New Roman" w:eastAsia="方正仿宋_GBK" w:cs="Times New Roman"/>
          <w:color w:val="auto"/>
          <w:sz w:val="24"/>
          <w:szCs w:val="24"/>
          <w:lang w:val="en-US" w:eastAsia="zh-CN"/>
        </w:rPr>
        <w:t>解决</w:t>
      </w:r>
      <w:r>
        <w:rPr>
          <w:rFonts w:hint="default" w:ascii="Times New Roman" w:hAnsi="Times New Roman" w:eastAsia="方正仿宋_GBK" w:cs="Times New Roman"/>
          <w:color w:val="auto"/>
          <w:sz w:val="24"/>
          <w:szCs w:val="24"/>
        </w:rPr>
        <w:t>方案及技术支持。</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jc w:val="left"/>
        <w:textAlignment w:val="auto"/>
        <w:rPr>
          <w:rFonts w:hint="default" w:ascii="Times New Roman" w:hAnsi="Times New Roman" w:eastAsia="方正仿宋_GBK" w:cs="Times New Roman"/>
          <w:b w:val="0"/>
          <w:bCs w:val="0"/>
          <w:i w:val="0"/>
          <w:caps w:val="0"/>
          <w:color w:val="auto"/>
          <w:spacing w:val="0"/>
          <w:sz w:val="24"/>
          <w:szCs w:val="24"/>
          <w:shd w:val="clear" w:fill="FFFFFF"/>
          <w:lang w:val="en-US" w:eastAsia="zh-CN" w:bidi="ar"/>
          <w14:ligatures w14:val="none"/>
        </w:rPr>
      </w:pPr>
      <w:r>
        <w:rPr>
          <w:rFonts w:hint="default" w:ascii="Times New Roman" w:hAnsi="Times New Roman" w:eastAsia="方正仿宋_GBK" w:cs="Times New Roman"/>
          <w:b w:val="0"/>
          <w:bCs w:val="0"/>
          <w:i w:val="0"/>
          <w:caps w:val="0"/>
          <w:color w:val="auto"/>
          <w:spacing w:val="0"/>
          <w:sz w:val="24"/>
          <w:szCs w:val="24"/>
          <w:shd w:val="clear" w:fill="FFFFFF"/>
          <w:lang w:val="en-US" w:eastAsia="zh-CN" w:bidi="ar"/>
          <w14:ligatures w14:val="none"/>
        </w:rPr>
        <w:t>供应商根据情况自拟维保方案。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jc w:val="left"/>
        <w:textAlignment w:val="auto"/>
        <w:rPr>
          <w:rFonts w:hint="default" w:ascii="Times New Roman" w:hAnsi="Times New Roman" w:eastAsia="方正仿宋_GBK" w:cs="Times New Roman"/>
          <w:b w:val="0"/>
          <w:bCs w:val="0"/>
          <w:i w:val="0"/>
          <w:caps w:val="0"/>
          <w:color w:val="auto"/>
          <w:spacing w:val="0"/>
          <w:sz w:val="24"/>
          <w:szCs w:val="24"/>
          <w:shd w:val="clear" w:fill="FFFFFF"/>
          <w:lang w:val="en-US" w:eastAsia="zh-CN" w:bidi="ar"/>
          <w14:ligatures w14:val="none"/>
        </w:rPr>
      </w:pPr>
      <w:r>
        <w:rPr>
          <w:rFonts w:hint="eastAsia" w:ascii="方正黑体_GBK" w:hAnsi="方正黑体_GBK" w:eastAsia="方正黑体_GBK" w:cs="方正黑体_GBK"/>
          <w:b w:val="0"/>
          <w:bCs w:val="0"/>
          <w:i w:val="0"/>
          <w:caps w:val="0"/>
          <w:color w:val="auto"/>
          <w:spacing w:val="0"/>
          <w:sz w:val="24"/>
          <w:szCs w:val="24"/>
          <w:shd w:val="clear" w:fill="FFFFFF"/>
          <w:lang w:val="en-US" w:eastAsia="zh-CN" w:bidi="ar"/>
          <w14:ligatures w14:val="none"/>
        </w:rPr>
        <w:t>三、服务技术要求：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firstLine="480" w:firstLineChars="200"/>
        <w:jc w:val="left"/>
        <w:textAlignment w:val="auto"/>
        <w:rPr>
          <w:rFonts w:hint="eastAsia" w:ascii="Times New Roman" w:hAnsi="Times New Roman" w:eastAsia="方正仿宋_GBK" w:cs="Times New Roman"/>
          <w:b w:val="0"/>
          <w:bCs w:val="0"/>
          <w:i w:val="0"/>
          <w:caps w:val="0"/>
          <w:color w:val="auto"/>
          <w:spacing w:val="0"/>
          <w:sz w:val="24"/>
          <w:szCs w:val="24"/>
          <w:shd w:val="clear" w:fill="FFFFFF"/>
          <w:lang w:val="en-US" w:eastAsia="zh-CN" w:bidi="ar"/>
          <w14:ligatures w14:val="none"/>
        </w:rPr>
      </w:pPr>
      <w:r>
        <w:rPr>
          <w:rFonts w:hint="eastAsia" w:ascii="Times New Roman" w:hAnsi="Times New Roman" w:eastAsia="方正仿宋_GBK" w:cs="Times New Roman"/>
          <w:b w:val="0"/>
          <w:bCs w:val="0"/>
          <w:i w:val="0"/>
          <w:caps w:val="0"/>
          <w:color w:val="auto"/>
          <w:spacing w:val="0"/>
          <w:sz w:val="24"/>
          <w:szCs w:val="24"/>
          <w:shd w:val="clear" w:fill="FFFFFF"/>
          <w:lang w:val="en-US" w:eastAsia="zh-CN" w:bidi="ar"/>
          <w14:ligatures w14:val="none"/>
        </w:rPr>
        <w:t>1、供应商需提供网络设备产品厂商（</w:t>
      </w:r>
      <w:r>
        <w:rPr>
          <w:rFonts w:hint="default" w:ascii="Times New Roman" w:hAnsi="Times New Roman" w:eastAsia="方正仿宋_GBK" w:cs="Times New Roman"/>
          <w:b w:val="0"/>
          <w:bCs w:val="0"/>
          <w:i w:val="0"/>
          <w:caps w:val="0"/>
          <w:color w:val="auto"/>
          <w:spacing w:val="0"/>
          <w:sz w:val="24"/>
          <w:szCs w:val="24"/>
          <w:shd w:val="clear" w:fill="FFFFFF"/>
          <w:lang w:val="en-US" w:eastAsia="zh-CN" w:bidi="ar"/>
          <w14:ligatures w14:val="none"/>
        </w:rPr>
        <w:t>华为、华三、深信服等</w:t>
      </w:r>
      <w:r>
        <w:rPr>
          <w:rFonts w:hint="eastAsia" w:ascii="Times New Roman" w:hAnsi="Times New Roman" w:eastAsia="方正仿宋_GBK" w:cs="Times New Roman"/>
          <w:b w:val="0"/>
          <w:bCs w:val="0"/>
          <w:i w:val="0"/>
          <w:caps w:val="0"/>
          <w:color w:val="auto"/>
          <w:spacing w:val="0"/>
          <w:sz w:val="24"/>
          <w:szCs w:val="24"/>
          <w:shd w:val="clear" w:fill="FFFFFF"/>
          <w:lang w:val="en-US" w:eastAsia="zh-CN" w:bidi="ar"/>
          <w14:ligatures w14:val="none"/>
        </w:rPr>
        <w:t>国产一线</w:t>
      </w:r>
      <w:r>
        <w:rPr>
          <w:rFonts w:hint="default" w:ascii="Times New Roman" w:hAnsi="Times New Roman" w:eastAsia="方正仿宋_GBK" w:cs="Times New Roman"/>
          <w:b w:val="0"/>
          <w:bCs w:val="0"/>
          <w:i w:val="0"/>
          <w:caps w:val="0"/>
          <w:color w:val="auto"/>
          <w:spacing w:val="0"/>
          <w:sz w:val="24"/>
          <w:szCs w:val="24"/>
          <w:shd w:val="clear" w:fill="FFFFFF"/>
          <w:lang w:val="en-US" w:eastAsia="zh-CN" w:bidi="ar"/>
          <w14:ligatures w14:val="none"/>
        </w:rPr>
        <w:t>品牌</w:t>
      </w:r>
      <w:r>
        <w:rPr>
          <w:rFonts w:hint="eastAsia" w:ascii="Times New Roman" w:hAnsi="Times New Roman" w:eastAsia="方正仿宋_GBK" w:cs="Times New Roman"/>
          <w:b w:val="0"/>
          <w:bCs w:val="0"/>
          <w:i w:val="0"/>
          <w:caps w:val="0"/>
          <w:color w:val="auto"/>
          <w:spacing w:val="0"/>
          <w:sz w:val="24"/>
          <w:szCs w:val="24"/>
          <w:shd w:val="clear" w:fill="FFFFFF"/>
          <w:lang w:val="en-US" w:eastAsia="zh-CN" w:bidi="ar"/>
          <w14:ligatures w14:val="none"/>
        </w:rPr>
        <w:t>之一）代理商资质和服务商资质。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firstLine="480" w:firstLineChars="200"/>
        <w:jc w:val="left"/>
        <w:textAlignment w:val="auto"/>
        <w:rPr>
          <w:rFonts w:hint="default" w:ascii="Times New Roman" w:hAnsi="Times New Roman" w:eastAsia="方正仿宋_GBK" w:cs="Times New Roman"/>
          <w:b w:val="0"/>
          <w:bCs w:val="0"/>
          <w:i w:val="0"/>
          <w:caps w:val="0"/>
          <w:color w:val="auto"/>
          <w:spacing w:val="0"/>
          <w:sz w:val="24"/>
          <w:szCs w:val="24"/>
          <w:shd w:val="clear" w:fill="FFFFFF"/>
          <w:lang w:val="en-US" w:eastAsia="zh-CN" w:bidi="ar"/>
          <w14:ligatures w14:val="none"/>
        </w:rPr>
      </w:pPr>
      <w:r>
        <w:rPr>
          <w:rFonts w:hint="eastAsia" w:ascii="Times New Roman" w:hAnsi="Times New Roman" w:eastAsia="方正仿宋_GBK" w:cs="Times New Roman"/>
          <w:b w:val="0"/>
          <w:bCs w:val="0"/>
          <w:i w:val="0"/>
          <w:caps w:val="0"/>
          <w:color w:val="auto"/>
          <w:spacing w:val="0"/>
          <w:sz w:val="24"/>
          <w:szCs w:val="24"/>
          <w:shd w:val="clear" w:fill="FFFFFF"/>
          <w:lang w:val="en-US" w:eastAsia="zh-CN" w:bidi="ar"/>
          <w14:ligatures w14:val="none"/>
        </w:rPr>
        <w:t>2、</w:t>
      </w:r>
      <w:r>
        <w:rPr>
          <w:rFonts w:hint="default" w:ascii="Times New Roman" w:hAnsi="Times New Roman" w:eastAsia="方正仿宋_GBK" w:cs="Times New Roman"/>
          <w:b w:val="0"/>
          <w:bCs w:val="0"/>
          <w:i w:val="0"/>
          <w:caps w:val="0"/>
          <w:color w:val="auto"/>
          <w:spacing w:val="0"/>
          <w:sz w:val="24"/>
          <w:szCs w:val="24"/>
          <w:shd w:val="clear" w:fill="FFFFFF"/>
          <w:lang w:val="en-US" w:eastAsia="zh-CN" w:bidi="ar"/>
          <w14:ligatures w14:val="none"/>
        </w:rPr>
        <w:t>供应商安排的运维技术人员应熟悉</w:t>
      </w:r>
      <w:r>
        <w:rPr>
          <w:rFonts w:hint="eastAsia" w:ascii="Times New Roman" w:hAnsi="Times New Roman" w:eastAsia="方正仿宋_GBK" w:cs="Times New Roman"/>
          <w:b w:val="0"/>
          <w:bCs w:val="0"/>
          <w:i w:val="0"/>
          <w:caps w:val="0"/>
          <w:color w:val="auto"/>
          <w:spacing w:val="0"/>
          <w:sz w:val="24"/>
          <w:szCs w:val="24"/>
          <w:shd w:val="clear" w:fill="FFFFFF"/>
          <w:lang w:val="en-US" w:eastAsia="zh-CN" w:bidi="ar"/>
          <w14:ligatures w14:val="none"/>
        </w:rPr>
        <w:t>相关</w:t>
      </w:r>
      <w:r>
        <w:rPr>
          <w:rFonts w:hint="default" w:ascii="Times New Roman" w:hAnsi="Times New Roman" w:eastAsia="方正仿宋_GBK" w:cs="Times New Roman"/>
          <w:b w:val="0"/>
          <w:bCs w:val="0"/>
          <w:i w:val="0"/>
          <w:caps w:val="0"/>
          <w:color w:val="auto"/>
          <w:spacing w:val="0"/>
          <w:sz w:val="24"/>
          <w:szCs w:val="24"/>
          <w:shd w:val="clear" w:fill="FFFFFF"/>
          <w:lang w:val="en-US" w:eastAsia="zh-CN" w:bidi="ar"/>
          <w14:ligatures w14:val="none"/>
        </w:rPr>
        <w:t>品牌的网络及安全产品相关配置，</w:t>
      </w:r>
      <w:r>
        <w:rPr>
          <w:rFonts w:hint="eastAsia" w:ascii="Times New Roman" w:hAnsi="Times New Roman" w:eastAsia="方正仿宋_GBK" w:cs="Times New Roman"/>
          <w:b w:val="0"/>
          <w:bCs w:val="0"/>
          <w:i w:val="0"/>
          <w:caps w:val="0"/>
          <w:color w:val="auto"/>
          <w:spacing w:val="0"/>
          <w:sz w:val="24"/>
          <w:szCs w:val="24"/>
          <w:shd w:val="clear" w:fill="FFFFFF"/>
          <w:lang w:val="en-US" w:eastAsia="zh-CN" w:bidi="ar"/>
          <w14:ligatures w14:val="none"/>
        </w:rPr>
        <w:t>具有网络设备产品厂商（</w:t>
      </w:r>
      <w:r>
        <w:rPr>
          <w:rFonts w:hint="default" w:ascii="Times New Roman" w:hAnsi="Times New Roman" w:eastAsia="方正仿宋_GBK" w:cs="Times New Roman"/>
          <w:b w:val="0"/>
          <w:bCs w:val="0"/>
          <w:i w:val="0"/>
          <w:caps w:val="0"/>
          <w:color w:val="auto"/>
          <w:spacing w:val="0"/>
          <w:sz w:val="24"/>
          <w:szCs w:val="24"/>
          <w:shd w:val="clear" w:fill="FFFFFF"/>
          <w:lang w:val="en-US" w:eastAsia="zh-CN" w:bidi="ar"/>
          <w14:ligatures w14:val="none"/>
        </w:rPr>
        <w:t>华为、华三、深信服等</w:t>
      </w:r>
      <w:r>
        <w:rPr>
          <w:rFonts w:hint="eastAsia" w:ascii="Times New Roman" w:hAnsi="Times New Roman" w:eastAsia="方正仿宋_GBK" w:cs="Times New Roman"/>
          <w:b w:val="0"/>
          <w:bCs w:val="0"/>
          <w:i w:val="0"/>
          <w:caps w:val="0"/>
          <w:color w:val="auto"/>
          <w:spacing w:val="0"/>
          <w:sz w:val="24"/>
          <w:szCs w:val="24"/>
          <w:shd w:val="clear" w:fill="FFFFFF"/>
          <w:lang w:val="en-US" w:eastAsia="zh-CN" w:bidi="ar"/>
          <w14:ligatures w14:val="none"/>
        </w:rPr>
        <w:t>国产一线</w:t>
      </w:r>
      <w:r>
        <w:rPr>
          <w:rFonts w:hint="default" w:ascii="Times New Roman" w:hAnsi="Times New Roman" w:eastAsia="方正仿宋_GBK" w:cs="Times New Roman"/>
          <w:b w:val="0"/>
          <w:bCs w:val="0"/>
          <w:i w:val="0"/>
          <w:caps w:val="0"/>
          <w:color w:val="auto"/>
          <w:spacing w:val="0"/>
          <w:sz w:val="24"/>
          <w:szCs w:val="24"/>
          <w:shd w:val="clear" w:fill="FFFFFF"/>
          <w:lang w:val="en-US" w:eastAsia="zh-CN" w:bidi="ar"/>
          <w14:ligatures w14:val="none"/>
        </w:rPr>
        <w:t>品牌</w:t>
      </w:r>
      <w:r>
        <w:rPr>
          <w:rFonts w:hint="eastAsia" w:ascii="Times New Roman" w:hAnsi="Times New Roman" w:eastAsia="方正仿宋_GBK" w:cs="Times New Roman"/>
          <w:b w:val="0"/>
          <w:bCs w:val="0"/>
          <w:i w:val="0"/>
          <w:caps w:val="0"/>
          <w:color w:val="auto"/>
          <w:spacing w:val="0"/>
          <w:sz w:val="24"/>
          <w:szCs w:val="24"/>
          <w:shd w:val="clear" w:fill="FFFFFF"/>
          <w:lang w:val="en-US" w:eastAsia="zh-CN" w:bidi="ar"/>
          <w14:ligatures w14:val="none"/>
        </w:rPr>
        <w:t>之一）认证工程师证书优先（包括但不限于路由交换产品、安全产品、无线产品等）。</w:t>
      </w:r>
      <w:r>
        <w:rPr>
          <w:rFonts w:hint="default" w:ascii="Times New Roman" w:hAnsi="Times New Roman" w:eastAsia="方正仿宋_GBK" w:cs="Times New Roman"/>
          <w:b w:val="0"/>
          <w:bCs w:val="0"/>
          <w:i w:val="0"/>
          <w:caps w:val="0"/>
          <w:color w:val="auto"/>
          <w:spacing w:val="0"/>
          <w:sz w:val="24"/>
          <w:szCs w:val="24"/>
          <w:shd w:val="clear" w:fill="FFFFFF"/>
          <w:lang w:val="en-US" w:eastAsia="zh-CN" w:bidi="ar"/>
          <w14:ligatures w14:val="none"/>
        </w:rPr>
        <w:t>且能够得到厂商的有效技术支持，确保满足医院需求。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firstLine="480" w:firstLineChars="200"/>
        <w:jc w:val="left"/>
        <w:textAlignment w:val="auto"/>
        <w:rPr>
          <w:rFonts w:hint="eastAsia" w:ascii="Times New Roman" w:hAnsi="Times New Roman" w:eastAsia="方正仿宋_GBK" w:cs="Times New Roman"/>
          <w:b w:val="0"/>
          <w:bCs w:val="0"/>
          <w:i w:val="0"/>
          <w:caps w:val="0"/>
          <w:color w:val="auto"/>
          <w:spacing w:val="0"/>
          <w:sz w:val="24"/>
          <w:szCs w:val="24"/>
          <w:shd w:val="clear" w:fill="FFFFFF"/>
          <w:lang w:val="en-US" w:eastAsia="zh-CN" w:bidi="ar"/>
          <w14:ligatures w14:val="none"/>
        </w:rPr>
      </w:pPr>
      <w:r>
        <w:rPr>
          <w:rFonts w:hint="eastAsia" w:ascii="Times New Roman" w:hAnsi="Times New Roman" w:eastAsia="方正仿宋_GBK" w:cs="Times New Roman"/>
          <w:b w:val="0"/>
          <w:bCs w:val="0"/>
          <w:i w:val="0"/>
          <w:caps w:val="0"/>
          <w:color w:val="auto"/>
          <w:spacing w:val="0"/>
          <w:sz w:val="24"/>
          <w:szCs w:val="24"/>
          <w:shd w:val="clear" w:fill="FFFFFF"/>
          <w:lang w:val="en-US" w:eastAsia="zh-CN" w:bidi="ar"/>
          <w14:ligatures w14:val="none"/>
        </w:rPr>
        <w:t>3、熟悉</w:t>
      </w:r>
      <w:r>
        <w:rPr>
          <w:rFonts w:hint="default" w:ascii="Times New Roman" w:hAnsi="Times New Roman" w:eastAsia="方正仿宋_GBK" w:cs="Times New Roman"/>
          <w:b w:val="0"/>
          <w:bCs w:val="0"/>
          <w:i w:val="0"/>
          <w:caps w:val="0"/>
          <w:color w:val="auto"/>
          <w:spacing w:val="0"/>
          <w:sz w:val="24"/>
          <w:szCs w:val="24"/>
          <w:shd w:val="clear" w:fill="FFFFFF"/>
          <w:lang w:val="en-US" w:eastAsia="zh-CN" w:bidi="ar"/>
          <w14:ligatures w14:val="none"/>
        </w:rPr>
        <w:t>采购单位</w:t>
      </w:r>
      <w:r>
        <w:rPr>
          <w:rFonts w:hint="eastAsia" w:ascii="Times New Roman" w:hAnsi="Times New Roman" w:eastAsia="方正仿宋_GBK" w:cs="Times New Roman"/>
          <w:b w:val="0"/>
          <w:bCs w:val="0"/>
          <w:i w:val="0"/>
          <w:caps w:val="0"/>
          <w:color w:val="auto"/>
          <w:spacing w:val="0"/>
          <w:sz w:val="24"/>
          <w:szCs w:val="24"/>
          <w:shd w:val="clear" w:fill="FFFFFF"/>
          <w:lang w:val="en-US" w:eastAsia="zh-CN" w:bidi="ar"/>
          <w14:ligatures w14:val="none"/>
        </w:rPr>
        <w:t>的网络架构及安全配置，能充分理解采购单位管理部门的意图并落实实施。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firstLine="480" w:firstLineChars="200"/>
        <w:jc w:val="left"/>
        <w:textAlignment w:val="auto"/>
        <w:rPr>
          <w:rFonts w:hint="default" w:ascii="Times New Roman" w:hAnsi="Times New Roman" w:eastAsia="方正仿宋_GBK" w:cs="Times New Roman"/>
          <w:b w:val="0"/>
          <w:bCs w:val="0"/>
          <w:i w:val="0"/>
          <w:caps w:val="0"/>
          <w:color w:val="auto"/>
          <w:spacing w:val="0"/>
          <w:sz w:val="24"/>
          <w:szCs w:val="24"/>
          <w:shd w:val="clear" w:fill="FFFFFF"/>
          <w:lang w:val="en-US" w:eastAsia="zh-CN" w:bidi="ar"/>
          <w14:ligatures w14:val="none"/>
        </w:rPr>
      </w:pPr>
      <w:r>
        <w:rPr>
          <w:rFonts w:hint="eastAsia" w:ascii="Times New Roman" w:hAnsi="Times New Roman" w:eastAsia="方正仿宋_GBK" w:cs="Times New Roman"/>
          <w:b w:val="0"/>
          <w:bCs w:val="0"/>
          <w:i w:val="0"/>
          <w:caps w:val="0"/>
          <w:color w:val="auto"/>
          <w:spacing w:val="0"/>
          <w:sz w:val="24"/>
          <w:szCs w:val="24"/>
          <w:shd w:val="clear" w:fill="FFFFFF"/>
          <w:lang w:val="en-US" w:eastAsia="zh-CN" w:bidi="ar"/>
          <w14:ligatures w14:val="none"/>
        </w:rPr>
        <w:t>4、</w:t>
      </w:r>
      <w:r>
        <w:rPr>
          <w:rFonts w:hint="default" w:ascii="Times New Roman" w:hAnsi="Times New Roman" w:eastAsia="方正仿宋_GBK" w:cs="Times New Roman"/>
          <w:b w:val="0"/>
          <w:bCs w:val="0"/>
          <w:i w:val="0"/>
          <w:caps w:val="0"/>
          <w:color w:val="auto"/>
          <w:spacing w:val="0"/>
          <w:sz w:val="24"/>
          <w:szCs w:val="24"/>
          <w:shd w:val="clear" w:fill="FFFFFF"/>
          <w:lang w:val="en-US" w:eastAsia="zh-CN" w:bidi="ar"/>
          <w14:ligatures w14:val="none"/>
        </w:rPr>
        <w:t>供应商</w:t>
      </w:r>
      <w:r>
        <w:rPr>
          <w:rFonts w:hint="eastAsia" w:ascii="Times New Roman" w:hAnsi="Times New Roman" w:eastAsia="方正仿宋_GBK" w:cs="Times New Roman"/>
          <w:b w:val="0"/>
          <w:bCs w:val="0"/>
          <w:i w:val="0"/>
          <w:caps w:val="0"/>
          <w:color w:val="auto"/>
          <w:spacing w:val="0"/>
          <w:sz w:val="24"/>
          <w:szCs w:val="24"/>
          <w:shd w:val="clear" w:fill="FFFFFF"/>
          <w:lang w:val="en-US" w:eastAsia="zh-CN" w:bidi="ar"/>
          <w14:ligatures w14:val="none"/>
        </w:rPr>
        <w:t>需提供其他维保项目合同复印件。</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rightChars="0" w:firstLine="480" w:firstLineChars="200"/>
        <w:jc w:val="left"/>
        <w:textAlignment w:val="auto"/>
        <w:rPr>
          <w:rFonts w:hint="default" w:ascii="Times New Roman" w:hAnsi="Times New Roman" w:eastAsia="方正仿宋_GBK" w:cs="Times New Roman"/>
          <w:b w:val="0"/>
          <w:bCs w:val="0"/>
          <w:i w:val="0"/>
          <w:caps w:val="0"/>
          <w:color w:val="auto"/>
          <w:spacing w:val="0"/>
          <w:sz w:val="24"/>
          <w:szCs w:val="24"/>
          <w:shd w:val="clear" w:fill="FFFFFF"/>
          <w:lang w:val="en-US" w:eastAsia="zh-CN" w:bidi="ar"/>
          <w14:ligatures w14:val="none"/>
        </w:rPr>
      </w:pPr>
      <w:r>
        <w:rPr>
          <w:rFonts w:hint="eastAsia" w:ascii="Times New Roman" w:hAnsi="Times New Roman" w:eastAsia="方正仿宋_GBK" w:cs="Times New Roman"/>
          <w:b w:val="0"/>
          <w:bCs w:val="0"/>
          <w:i w:val="0"/>
          <w:caps w:val="0"/>
          <w:color w:val="auto"/>
          <w:spacing w:val="0"/>
          <w:sz w:val="24"/>
          <w:szCs w:val="24"/>
          <w:shd w:val="clear" w:fill="FFFFFF"/>
          <w:lang w:val="en-US" w:eastAsia="zh-CN" w:bidi="ar"/>
          <w14:ligatures w14:val="none"/>
        </w:rPr>
        <w:t>5、</w:t>
      </w:r>
      <w:r>
        <w:rPr>
          <w:rFonts w:hint="default" w:ascii="Times New Roman" w:hAnsi="Times New Roman" w:eastAsia="方正仿宋_GBK" w:cs="Times New Roman"/>
          <w:b w:val="0"/>
          <w:bCs w:val="0"/>
          <w:i w:val="0"/>
          <w:caps w:val="0"/>
          <w:color w:val="auto"/>
          <w:spacing w:val="0"/>
          <w:sz w:val="24"/>
          <w:szCs w:val="24"/>
          <w:shd w:val="clear" w:fill="FFFFFF"/>
          <w:lang w:val="en-US" w:eastAsia="zh-CN" w:bidi="ar"/>
          <w14:ligatures w14:val="none"/>
        </w:rPr>
        <w:t>考核细则</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rightChars="0" w:firstLine="480" w:firstLineChars="200"/>
        <w:jc w:val="left"/>
        <w:textAlignment w:val="auto"/>
        <w:rPr>
          <w:rFonts w:hint="default" w:ascii="Times New Roman" w:hAnsi="Times New Roman" w:eastAsia="方正仿宋_GBK" w:cs="Times New Roman"/>
          <w:b w:val="0"/>
          <w:bCs w:val="0"/>
          <w:i w:val="0"/>
          <w:caps w:val="0"/>
          <w:color w:val="auto"/>
          <w:spacing w:val="0"/>
          <w:sz w:val="24"/>
          <w:szCs w:val="24"/>
          <w:shd w:val="clear" w:fill="FFFFFF"/>
          <w:lang w:val="en-US" w:eastAsia="zh-CN" w:bidi="ar"/>
          <w14:ligatures w14:val="none"/>
        </w:rPr>
      </w:pPr>
      <w:r>
        <w:rPr>
          <w:rFonts w:hint="default" w:ascii="Times New Roman" w:hAnsi="Times New Roman" w:eastAsia="方正仿宋_GBK" w:cs="Times New Roman"/>
          <w:b w:val="0"/>
          <w:bCs w:val="0"/>
          <w:i w:val="0"/>
          <w:caps w:val="0"/>
          <w:color w:val="auto"/>
          <w:spacing w:val="0"/>
          <w:sz w:val="24"/>
          <w:szCs w:val="24"/>
          <w:shd w:val="clear" w:fill="FFFFFF"/>
          <w:lang w:val="en-US" w:eastAsia="zh-CN" w:bidi="ar"/>
          <w14:ligatures w14:val="none"/>
        </w:rPr>
        <w:t>严格按照采购单位《设备及网络维保公司考核细则》进行维保</w:t>
      </w:r>
      <w:r>
        <w:rPr>
          <w:rFonts w:hint="eastAsia" w:ascii="Times New Roman" w:hAnsi="Times New Roman" w:eastAsia="方正仿宋_GBK" w:cs="Times New Roman"/>
          <w:b w:val="0"/>
          <w:bCs w:val="0"/>
          <w:i w:val="0"/>
          <w:caps w:val="0"/>
          <w:color w:val="auto"/>
          <w:spacing w:val="0"/>
          <w:sz w:val="24"/>
          <w:szCs w:val="24"/>
          <w:shd w:val="clear" w:fill="FFFFFF"/>
          <w:lang w:val="en-US" w:eastAsia="zh-CN" w:bidi="ar"/>
          <w14:ligatures w14:val="none"/>
        </w:rPr>
        <w:t>工作</w:t>
      </w:r>
      <w:r>
        <w:rPr>
          <w:rFonts w:hint="default" w:ascii="Times New Roman" w:hAnsi="Times New Roman" w:eastAsia="方正仿宋_GBK" w:cs="Times New Roman"/>
          <w:b w:val="0"/>
          <w:bCs w:val="0"/>
          <w:i w:val="0"/>
          <w:caps w:val="0"/>
          <w:color w:val="auto"/>
          <w:spacing w:val="0"/>
          <w:sz w:val="24"/>
          <w:szCs w:val="24"/>
          <w:shd w:val="clear" w:fill="FFFFFF"/>
          <w:lang w:val="en-US" w:eastAsia="zh-CN" w:bidi="ar"/>
          <w14:ligatures w14:val="none"/>
        </w:rPr>
        <w:t>，考核要求如下：</w:t>
      </w:r>
    </w:p>
    <w:p>
      <w:pPr>
        <w:keepNext w:val="0"/>
        <w:keepLines w:val="0"/>
        <w:pageBreakBefore w:val="0"/>
        <w:numPr>
          <w:ilvl w:val="0"/>
          <w:numId w:val="0"/>
        </w:numPr>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eastAsia" w:ascii="Times New Roman" w:hAnsi="Times New Roman" w:eastAsia="方正仿宋_GBK" w:cs="Times New Roman"/>
          <w:sz w:val="24"/>
          <w:szCs w:val="24"/>
          <w:lang w:val="en-US" w:eastAsia="zh-CN"/>
        </w:rPr>
        <w:t>（1）</w:t>
      </w:r>
      <w:r>
        <w:rPr>
          <w:rFonts w:hint="default" w:ascii="Times New Roman" w:hAnsi="Times New Roman" w:eastAsia="方正仿宋_GBK" w:cs="Times New Roman"/>
          <w:sz w:val="24"/>
          <w:szCs w:val="24"/>
        </w:rPr>
        <w:t>考核人员：</w:t>
      </w:r>
      <w:r>
        <w:rPr>
          <w:rFonts w:hint="eastAsia" w:ascii="Times New Roman" w:hAnsi="Times New Roman" w:eastAsia="方正仿宋_GBK" w:cs="Times New Roman"/>
          <w:sz w:val="24"/>
          <w:szCs w:val="24"/>
          <w:lang w:val="en-US" w:eastAsia="zh-CN"/>
        </w:rPr>
        <w:t>采购单位</w:t>
      </w:r>
      <w:r>
        <w:rPr>
          <w:rFonts w:hint="default" w:ascii="Times New Roman" w:hAnsi="Times New Roman" w:eastAsia="方正仿宋_GBK" w:cs="Times New Roman"/>
          <w:sz w:val="24"/>
          <w:szCs w:val="24"/>
        </w:rPr>
        <w:t>信息科指定1名工作人员现场考核，维保公司指定1名代理人到现场接受维保服务质量考核；</w:t>
      </w:r>
    </w:p>
    <w:p>
      <w:pPr>
        <w:keepNext w:val="0"/>
        <w:keepLines w:val="0"/>
        <w:pageBreakBefore w:val="0"/>
        <w:numPr>
          <w:ilvl w:val="0"/>
          <w:numId w:val="0"/>
        </w:numPr>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eastAsia" w:ascii="Times New Roman" w:hAnsi="Times New Roman" w:eastAsia="方正仿宋_GBK" w:cs="Times New Roman"/>
          <w:sz w:val="24"/>
          <w:szCs w:val="24"/>
          <w:lang w:val="en-US" w:eastAsia="zh-CN"/>
        </w:rPr>
        <w:t>（2）</w:t>
      </w:r>
      <w:r>
        <w:rPr>
          <w:rFonts w:hint="default" w:ascii="Times New Roman" w:hAnsi="Times New Roman" w:eastAsia="方正仿宋_GBK" w:cs="Times New Roman"/>
          <w:sz w:val="24"/>
          <w:szCs w:val="24"/>
        </w:rPr>
        <w:t>考核时间：每月10号前对上月维保服务情况进行考核；</w:t>
      </w:r>
    </w:p>
    <w:p>
      <w:pPr>
        <w:keepNext w:val="0"/>
        <w:keepLines w:val="0"/>
        <w:pageBreakBefore w:val="0"/>
        <w:numPr>
          <w:ilvl w:val="0"/>
          <w:numId w:val="0"/>
        </w:numPr>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eastAsia" w:ascii="Times New Roman" w:hAnsi="Times New Roman" w:eastAsia="方正仿宋_GBK" w:cs="Times New Roman"/>
          <w:sz w:val="24"/>
          <w:szCs w:val="24"/>
          <w:lang w:val="en-US" w:eastAsia="zh-CN"/>
        </w:rPr>
        <w:t>（3）</w:t>
      </w:r>
      <w:r>
        <w:rPr>
          <w:rFonts w:hint="default" w:ascii="Times New Roman" w:hAnsi="Times New Roman" w:eastAsia="方正仿宋_GBK" w:cs="Times New Roman"/>
          <w:sz w:val="24"/>
          <w:szCs w:val="24"/>
        </w:rPr>
        <w:t>年度考核评分：取考核年度中每月考核得分的平均分；</w:t>
      </w:r>
    </w:p>
    <w:p>
      <w:pPr>
        <w:keepNext w:val="0"/>
        <w:keepLines w:val="0"/>
        <w:pageBreakBefore w:val="0"/>
        <w:numPr>
          <w:ilvl w:val="0"/>
          <w:numId w:val="0"/>
        </w:numPr>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eastAsia" w:ascii="Times New Roman" w:hAnsi="Times New Roman" w:eastAsia="方正仿宋_GBK" w:cs="Times New Roman"/>
          <w:sz w:val="24"/>
          <w:szCs w:val="24"/>
          <w:lang w:val="en-US" w:eastAsia="zh-CN"/>
        </w:rPr>
        <w:t>（4）</w:t>
      </w:r>
      <w:r>
        <w:rPr>
          <w:rFonts w:hint="default" w:ascii="Times New Roman" w:hAnsi="Times New Roman" w:eastAsia="方正仿宋_GBK" w:cs="Times New Roman"/>
          <w:sz w:val="24"/>
          <w:szCs w:val="24"/>
        </w:rPr>
        <w:t>维保费支付：签订维保合同后，支付合同金额的50%，剩余未支付维保服务费根据年度考核得分情况予以支付；</w:t>
      </w:r>
    </w:p>
    <w:p>
      <w:pPr>
        <w:keepNext w:val="0"/>
        <w:keepLines w:val="0"/>
        <w:pageBreakBefore w:val="0"/>
        <w:numPr>
          <w:ilvl w:val="0"/>
          <w:numId w:val="0"/>
        </w:numPr>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rPr>
      </w:pPr>
      <w:r>
        <w:rPr>
          <w:rFonts w:hint="eastAsia" w:ascii="Times New Roman" w:hAnsi="Times New Roman" w:eastAsia="方正仿宋_GBK" w:cs="Times New Roman"/>
          <w:sz w:val="24"/>
          <w:szCs w:val="24"/>
          <w:lang w:val="en-US" w:eastAsia="zh-CN"/>
        </w:rPr>
        <w:t>（5）</w:t>
      </w:r>
      <w:r>
        <w:rPr>
          <w:rFonts w:hint="default" w:ascii="Times New Roman" w:hAnsi="Times New Roman" w:eastAsia="方正仿宋_GBK" w:cs="Times New Roman"/>
          <w:sz w:val="24"/>
          <w:szCs w:val="24"/>
        </w:rPr>
        <w:t xml:space="preserve">维保费尾款支付： </w:t>
      </w:r>
    </w:p>
    <w:p>
      <w:pPr>
        <w:keepNext w:val="0"/>
        <w:keepLines w:val="0"/>
        <w:pageBreakBefore w:val="0"/>
        <w:numPr>
          <w:ilvl w:val="0"/>
          <w:numId w:val="0"/>
        </w:numPr>
        <w:kinsoku/>
        <w:wordWrap/>
        <w:overflowPunct/>
        <w:topLinePunct w:val="0"/>
        <w:autoSpaceDE/>
        <w:autoSpaceDN/>
        <w:bidi w:val="0"/>
        <w:adjustRightInd/>
        <w:snapToGrid/>
        <w:spacing w:line="400" w:lineRule="exact"/>
        <w:ind w:firstLine="960" w:firstLineChars="4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①年度考核得分≥90分，全额支付尾款；</w:t>
      </w:r>
    </w:p>
    <w:p>
      <w:pPr>
        <w:keepNext w:val="0"/>
        <w:keepLines w:val="0"/>
        <w:pageBreakBefore w:val="0"/>
        <w:kinsoku/>
        <w:wordWrap/>
        <w:overflowPunct/>
        <w:topLinePunct w:val="0"/>
        <w:autoSpaceDE/>
        <w:autoSpaceDN/>
        <w:bidi w:val="0"/>
        <w:adjustRightInd/>
        <w:snapToGrid/>
        <w:spacing w:line="400" w:lineRule="exact"/>
        <w:ind w:firstLine="960" w:firstLineChars="4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②90分＞年度考核得分≥80分，扣除合同总金额10%后支付尾款；</w:t>
      </w:r>
    </w:p>
    <w:p>
      <w:pPr>
        <w:keepNext w:val="0"/>
        <w:keepLines w:val="0"/>
        <w:pageBreakBefore w:val="0"/>
        <w:kinsoku/>
        <w:wordWrap/>
        <w:overflowPunct/>
        <w:topLinePunct w:val="0"/>
        <w:autoSpaceDE/>
        <w:autoSpaceDN/>
        <w:bidi w:val="0"/>
        <w:adjustRightInd/>
        <w:snapToGrid/>
        <w:spacing w:line="400" w:lineRule="exact"/>
        <w:ind w:firstLine="960" w:firstLineChars="4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③80分＞年度考核得分≥60分，扣除合同总金额20%后支付尾款；</w:t>
      </w:r>
    </w:p>
    <w:p>
      <w:pPr>
        <w:keepNext w:val="0"/>
        <w:keepLines w:val="0"/>
        <w:pageBreakBefore w:val="0"/>
        <w:kinsoku/>
        <w:wordWrap/>
        <w:overflowPunct/>
        <w:topLinePunct w:val="0"/>
        <w:autoSpaceDE/>
        <w:autoSpaceDN/>
        <w:bidi w:val="0"/>
        <w:adjustRightInd/>
        <w:snapToGrid/>
        <w:spacing w:line="400" w:lineRule="exact"/>
        <w:ind w:firstLine="960" w:firstLineChars="400"/>
        <w:textAlignment w:val="auto"/>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④年度考核得分＜60分，</w:t>
      </w:r>
      <w:r>
        <w:rPr>
          <w:rFonts w:hint="default" w:ascii="Times New Roman" w:hAnsi="Times New Roman" w:eastAsia="方正仿宋_GBK" w:cs="Times New Roman"/>
          <w:sz w:val="24"/>
          <w:szCs w:val="24"/>
          <w:lang w:val="en-US" w:eastAsia="zh-CN"/>
        </w:rPr>
        <w:t>医院</w:t>
      </w:r>
      <w:r>
        <w:rPr>
          <w:rFonts w:hint="default" w:ascii="Times New Roman" w:hAnsi="Times New Roman" w:eastAsia="方正仿宋_GBK" w:cs="Times New Roman"/>
          <w:sz w:val="24"/>
          <w:szCs w:val="24"/>
        </w:rPr>
        <w:t>有权拒绝支付尾款。</w:t>
      </w:r>
    </w:p>
    <w:p>
      <w:pPr>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 xml:space="preserve">       （6）考核条款：</w:t>
      </w:r>
    </w:p>
    <w:tbl>
      <w:tblPr>
        <w:tblStyle w:val="5"/>
        <w:tblW w:w="9611" w:type="dxa"/>
        <w:tblInd w:w="-4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66"/>
        <w:gridCol w:w="2400"/>
        <w:gridCol w:w="1560"/>
        <w:gridCol w:w="3750"/>
        <w:gridCol w:w="7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66" w:type="dxa"/>
            <w:tcBorders>
              <w:top w:val="single" w:color="000000" w:sz="8" w:space="0"/>
              <w:left w:val="single" w:color="000000" w:sz="8" w:space="0"/>
              <w:bottom w:val="single" w:color="000000" w:sz="8" w:space="0"/>
              <w:right w:val="single" w:color="000000" w:sz="8" w:space="0"/>
            </w:tcBorders>
            <w:shd w:val="clear" w:color="auto" w:fill="FFFFFF"/>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考核项目</w:t>
            </w:r>
          </w:p>
        </w:tc>
        <w:tc>
          <w:tcPr>
            <w:tcW w:w="2400" w:type="dxa"/>
            <w:tcBorders>
              <w:top w:val="single" w:color="000000" w:sz="8" w:space="0"/>
              <w:left w:val="single" w:color="000000" w:sz="8" w:space="0"/>
              <w:bottom w:val="single" w:color="000000" w:sz="8" w:space="0"/>
              <w:right w:val="single" w:color="000000" w:sz="8" w:space="0"/>
            </w:tcBorders>
            <w:shd w:val="clear" w:color="auto" w:fill="FFFFFF"/>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考核内容</w:t>
            </w:r>
          </w:p>
        </w:tc>
        <w:tc>
          <w:tcPr>
            <w:tcW w:w="1560" w:type="dxa"/>
            <w:tcBorders>
              <w:top w:val="single" w:color="000000" w:sz="8" w:space="0"/>
              <w:left w:val="single" w:color="000000" w:sz="8" w:space="0"/>
              <w:bottom w:val="single" w:color="000000" w:sz="8" w:space="0"/>
              <w:right w:val="single" w:color="000000" w:sz="8" w:space="0"/>
            </w:tcBorders>
            <w:shd w:val="clear" w:color="auto" w:fill="FFFFFF"/>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考核办法</w:t>
            </w:r>
          </w:p>
        </w:tc>
        <w:tc>
          <w:tcPr>
            <w:tcW w:w="3750" w:type="dxa"/>
            <w:tcBorders>
              <w:top w:val="single" w:color="000000" w:sz="8" w:space="0"/>
              <w:left w:val="single" w:color="000000" w:sz="8" w:space="0"/>
              <w:bottom w:val="single" w:color="000000" w:sz="8" w:space="0"/>
              <w:right w:val="single" w:color="000000" w:sz="8" w:space="0"/>
            </w:tcBorders>
            <w:shd w:val="clear" w:color="auto" w:fill="FFFFFF"/>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扣分标准</w:t>
            </w:r>
          </w:p>
        </w:tc>
        <w:tc>
          <w:tcPr>
            <w:tcW w:w="735" w:type="dxa"/>
            <w:tcBorders>
              <w:top w:val="single" w:color="000000" w:sz="8" w:space="0"/>
              <w:left w:val="single" w:color="000000" w:sz="8" w:space="0"/>
              <w:bottom w:val="single" w:color="000000" w:sz="8" w:space="0"/>
              <w:right w:val="single" w:color="000000" w:sz="8" w:space="0"/>
            </w:tcBorders>
            <w:shd w:val="clear" w:color="auto" w:fill="FFFFFF"/>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8" w:hRule="atLeast"/>
        </w:trPr>
        <w:tc>
          <w:tcPr>
            <w:tcW w:w="9611" w:type="dxa"/>
            <w:gridSpan w:val="5"/>
            <w:tcBorders>
              <w:top w:val="single" w:color="000000" w:sz="8" w:space="0"/>
              <w:left w:val="single" w:color="000000" w:sz="8" w:space="0"/>
              <w:bottom w:val="single" w:color="000000" w:sz="8" w:space="0"/>
              <w:right w:val="single" w:color="000000" w:sz="8" w:space="0"/>
            </w:tcBorders>
            <w:shd w:val="clear" w:color="auto" w:fill="FFFFFF"/>
          </w:tcPr>
          <w:p>
            <w:pPr>
              <w:rPr>
                <w:rFonts w:hint="default" w:ascii="Times New Roman" w:hAnsi="Times New Roman" w:eastAsia="方正仿宋_GBK" w:cs="Times New Roman"/>
                <w:color w:val="000000"/>
                <w:szCs w:val="21"/>
              </w:rPr>
            </w:pPr>
            <w:r>
              <w:rPr>
                <w:rFonts w:hint="default" w:ascii="Times New Roman" w:hAnsi="Times New Roman" w:eastAsia="方正仿宋_GBK" w:cs="Times New Roman"/>
                <w:b/>
                <w:bCs/>
                <w:color w:val="000000"/>
                <w:szCs w:val="21"/>
              </w:rPr>
              <w:t>一、巡检服务（40分）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4" w:hRule="atLeast"/>
        </w:trPr>
        <w:tc>
          <w:tcPr>
            <w:tcW w:w="1166"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default" w:ascii="Times New Roman" w:hAnsi="Times New Roman" w:eastAsia="方正仿宋_GBK" w:cs="Times New Roman"/>
                <w:b/>
                <w:bCs/>
                <w:color w:val="000000"/>
                <w:szCs w:val="21"/>
              </w:rPr>
            </w:pPr>
            <w:r>
              <w:rPr>
                <w:rFonts w:hint="default" w:ascii="Times New Roman" w:hAnsi="Times New Roman" w:eastAsia="方正仿宋_GBK" w:cs="Times New Roman"/>
                <w:color w:val="000000"/>
                <w:szCs w:val="21"/>
              </w:rPr>
              <w:t>1.巡检服务</w:t>
            </w:r>
          </w:p>
        </w:tc>
        <w:tc>
          <w:tcPr>
            <w:tcW w:w="240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rPr>
              <w:t>①进行定期巡检，每月</w:t>
            </w:r>
            <w:r>
              <w:rPr>
                <w:rFonts w:hint="default" w:ascii="Times New Roman" w:hAnsi="Times New Roman" w:eastAsia="方正仿宋_GBK" w:cs="Times New Roman"/>
                <w:color w:val="000000"/>
                <w:lang w:val="en-US" w:eastAsia="zh-CN"/>
              </w:rPr>
              <w:t>至少</w:t>
            </w:r>
            <w:r>
              <w:rPr>
                <w:rFonts w:hint="default" w:ascii="Times New Roman" w:hAnsi="Times New Roman" w:eastAsia="方正仿宋_GBK" w:cs="Times New Roman"/>
                <w:color w:val="000000"/>
              </w:rPr>
              <w:t>1次</w:t>
            </w:r>
            <w:r>
              <w:rPr>
                <w:rFonts w:hint="default" w:ascii="Times New Roman" w:hAnsi="Times New Roman" w:eastAsia="方正仿宋_GBK" w:cs="Times New Roman"/>
                <w:color w:val="000000"/>
                <w:szCs w:val="21"/>
              </w:rPr>
              <w:t>。</w:t>
            </w:r>
          </w:p>
          <w:p>
            <w:pP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rPr>
              <w:t>②</w:t>
            </w:r>
            <w:r>
              <w:rPr>
                <w:rFonts w:hint="default" w:ascii="Times New Roman" w:hAnsi="Times New Roman" w:eastAsia="方正仿宋_GBK" w:cs="Times New Roman"/>
                <w:color w:val="000000"/>
                <w:szCs w:val="21"/>
              </w:rPr>
              <w:t>向信息科提交《巡检报告》。</w:t>
            </w:r>
          </w:p>
          <w:p>
            <w:pPr>
              <w:rPr>
                <w:rFonts w:hint="default" w:ascii="Times New Roman" w:hAnsi="Times New Roman" w:eastAsia="方正仿宋_GBK" w:cs="Times New Roman"/>
                <w:b/>
                <w:bCs/>
                <w:color w:val="000000"/>
                <w:szCs w:val="21"/>
              </w:rPr>
            </w:pPr>
            <w:r>
              <w:rPr>
                <w:rFonts w:hint="default" w:ascii="Times New Roman" w:hAnsi="Times New Roman" w:eastAsia="方正仿宋_GBK" w:cs="Times New Roman"/>
                <w:color w:val="000000"/>
                <w:szCs w:val="21"/>
              </w:rPr>
              <w:t>③</w:t>
            </w:r>
            <w:r>
              <w:rPr>
                <w:rFonts w:hint="default" w:ascii="Times New Roman" w:hAnsi="Times New Roman" w:eastAsia="方正仿宋_GBK" w:cs="Times New Roman"/>
                <w:color w:val="000000"/>
              </w:rPr>
              <w:t>定期对维保设备进行清洁、保养维护。</w:t>
            </w:r>
          </w:p>
        </w:tc>
        <w:tc>
          <w:tcPr>
            <w:tcW w:w="156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default" w:ascii="Times New Roman" w:hAnsi="Times New Roman" w:eastAsia="方正仿宋_GBK" w:cs="Times New Roman"/>
                <w:b/>
                <w:bCs/>
                <w:color w:val="000000"/>
                <w:szCs w:val="21"/>
              </w:rPr>
            </w:pPr>
            <w:r>
              <w:rPr>
                <w:rFonts w:hint="default" w:ascii="Times New Roman" w:hAnsi="Times New Roman" w:eastAsia="方正仿宋_GBK" w:cs="Times New Roman"/>
                <w:color w:val="000000"/>
                <w:szCs w:val="21"/>
              </w:rPr>
              <w:t>巡检时进行现场检查。</w:t>
            </w:r>
          </w:p>
        </w:tc>
        <w:tc>
          <w:tcPr>
            <w:tcW w:w="37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szCs w:val="21"/>
              </w:rPr>
              <w:t>未进行巡检工作，一次扣20分。</w:t>
            </w:r>
          </w:p>
        </w:tc>
        <w:tc>
          <w:tcPr>
            <w:tcW w:w="7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eastAsia="方正仿宋_GBK" w:cs="Times New Roman"/>
                <w:b/>
                <w:bCs/>
                <w:color w:val="000000"/>
                <w:szCs w:val="21"/>
              </w:rPr>
            </w:pPr>
            <w:r>
              <w:rPr>
                <w:rFonts w:hint="default" w:ascii="Times New Roman" w:hAnsi="Times New Roman" w:eastAsia="方正仿宋_GBK" w:cs="Times New Roman"/>
                <w:color w:val="000000"/>
                <w:szCs w:val="21"/>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1" w:hRule="atLeast"/>
        </w:trPr>
        <w:tc>
          <w:tcPr>
            <w:tcW w:w="1166"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rPr>
                <w:rFonts w:hint="default" w:ascii="Times New Roman" w:hAnsi="Times New Roman" w:eastAsia="方正仿宋_GBK" w:cs="Times New Roman"/>
                <w:color w:val="000000"/>
                <w:szCs w:val="21"/>
              </w:rPr>
            </w:pPr>
          </w:p>
        </w:tc>
        <w:tc>
          <w:tcPr>
            <w:tcW w:w="2400"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rPr>
                <w:rFonts w:hint="default" w:ascii="Times New Roman" w:hAnsi="Times New Roman" w:eastAsia="方正仿宋_GBK" w:cs="Times New Roman"/>
                <w:color w:val="000000"/>
                <w:szCs w:val="21"/>
              </w:rPr>
            </w:pPr>
          </w:p>
        </w:tc>
        <w:tc>
          <w:tcPr>
            <w:tcW w:w="1560"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rPr>
                <w:rFonts w:hint="default" w:ascii="Times New Roman" w:hAnsi="Times New Roman" w:eastAsia="方正仿宋_GBK" w:cs="Times New Roman"/>
                <w:color w:val="000000"/>
                <w:szCs w:val="21"/>
              </w:rPr>
            </w:pPr>
          </w:p>
        </w:tc>
        <w:tc>
          <w:tcPr>
            <w:tcW w:w="37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rPr>
              <w:t>按要求出具《巡检报告》；巡检报告漏填一项扣1分，未加盖维保公司公章扣1分，未如实填写设备运行情况一项扣2分，未出具《巡检报告》扣10分。</w:t>
            </w:r>
          </w:p>
        </w:tc>
        <w:tc>
          <w:tcPr>
            <w:tcW w:w="735" w:type="dxa"/>
            <w:tcBorders>
              <w:top w:val="single" w:color="000000" w:sz="8" w:space="0"/>
              <w:left w:val="single" w:color="000000" w:sz="8" w:space="0"/>
              <w:right w:val="single" w:color="000000" w:sz="8" w:space="0"/>
            </w:tcBorders>
            <w:shd w:val="clear" w:color="auto" w:fill="FFFFFF"/>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trPr>
        <w:tc>
          <w:tcPr>
            <w:tcW w:w="1166"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rPr>
                <w:rFonts w:hint="default" w:ascii="Times New Roman" w:hAnsi="Times New Roman" w:eastAsia="方正仿宋_GBK" w:cs="Times New Roman"/>
                <w:color w:val="000000"/>
                <w:szCs w:val="21"/>
              </w:rPr>
            </w:pPr>
          </w:p>
        </w:tc>
        <w:tc>
          <w:tcPr>
            <w:tcW w:w="2400"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rPr>
                <w:rFonts w:hint="default" w:ascii="Times New Roman" w:hAnsi="Times New Roman" w:eastAsia="方正仿宋_GBK" w:cs="Times New Roman"/>
                <w:color w:val="000000"/>
                <w:szCs w:val="21"/>
              </w:rPr>
            </w:pPr>
          </w:p>
        </w:tc>
        <w:tc>
          <w:tcPr>
            <w:tcW w:w="1560" w:type="dxa"/>
            <w:vMerge w:val="continue"/>
            <w:tcBorders>
              <w:top w:val="single" w:color="000000" w:sz="8" w:space="0"/>
              <w:left w:val="single" w:color="000000" w:sz="8" w:space="0"/>
              <w:bottom w:val="single" w:color="000000" w:sz="8" w:space="0"/>
              <w:right w:val="single" w:color="000000" w:sz="8" w:space="0"/>
            </w:tcBorders>
            <w:shd w:val="clear" w:color="auto" w:fill="FFFFFF"/>
          </w:tcPr>
          <w:p>
            <w:pPr>
              <w:rPr>
                <w:rFonts w:hint="default" w:ascii="Times New Roman" w:hAnsi="Times New Roman" w:eastAsia="方正仿宋_GBK" w:cs="Times New Roman"/>
                <w:color w:val="000000"/>
                <w:szCs w:val="21"/>
              </w:rPr>
            </w:pPr>
          </w:p>
        </w:tc>
        <w:tc>
          <w:tcPr>
            <w:tcW w:w="37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rPr>
              <w:t>维保公司应定期安排人员对我院机房设备进行清洁、保养</w:t>
            </w:r>
            <w:r>
              <w:rPr>
                <w:rFonts w:hint="default" w:ascii="Times New Roman" w:hAnsi="Times New Roman" w:eastAsia="方正仿宋_GBK" w:cs="Times New Roman"/>
                <w:color w:val="auto"/>
              </w:rPr>
              <w:t>维护；（设备有明显污渍一处扣1分，因污渍造成设备故障一次扣5分）未正确清洁、维护设备造成设</w:t>
            </w:r>
            <w:r>
              <w:rPr>
                <w:rFonts w:hint="default" w:ascii="Times New Roman" w:hAnsi="Times New Roman" w:eastAsia="方正仿宋_GBK" w:cs="Times New Roman"/>
                <w:color w:val="000000"/>
              </w:rPr>
              <w:t>备损坏一次扣10分。</w:t>
            </w:r>
          </w:p>
        </w:tc>
        <w:tc>
          <w:tcPr>
            <w:tcW w:w="735" w:type="dxa"/>
            <w:tcBorders>
              <w:left w:val="single" w:color="000000" w:sz="8" w:space="0"/>
              <w:right w:val="single" w:color="000000" w:sz="8" w:space="0"/>
            </w:tcBorders>
            <w:shd w:val="clear" w:color="auto" w:fill="FFFFFF"/>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611" w:type="dxa"/>
            <w:gridSpan w:val="5"/>
            <w:tcBorders>
              <w:top w:val="single" w:color="000000" w:sz="8" w:space="0"/>
              <w:left w:val="single" w:color="000000" w:sz="8" w:space="0"/>
              <w:bottom w:val="single" w:color="000000" w:sz="8" w:space="0"/>
              <w:right w:val="single" w:color="000000" w:sz="8" w:space="0"/>
            </w:tcBorders>
            <w:shd w:val="clear" w:color="auto" w:fill="FFFFFF"/>
          </w:tcPr>
          <w:p>
            <w:pPr>
              <w:jc w:val="left"/>
              <w:rPr>
                <w:rFonts w:hint="default" w:ascii="Times New Roman" w:hAnsi="Times New Roman" w:eastAsia="方正仿宋_GBK" w:cs="Times New Roman"/>
                <w:color w:val="000000"/>
                <w:szCs w:val="21"/>
              </w:rPr>
            </w:pPr>
            <w:r>
              <w:rPr>
                <w:rFonts w:hint="default" w:ascii="Times New Roman" w:hAnsi="Times New Roman" w:eastAsia="方正仿宋_GBK" w:cs="Times New Roman"/>
                <w:b/>
                <w:bCs/>
                <w:color w:val="000000"/>
                <w:szCs w:val="21"/>
              </w:rPr>
              <w:t>二、日常维保及咨询服务（40分）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9" w:hRule="atLeast"/>
        </w:trPr>
        <w:tc>
          <w:tcPr>
            <w:tcW w:w="1166" w:type="dxa"/>
            <w:vMerge w:val="restart"/>
            <w:tcBorders>
              <w:top w:val="single" w:color="000000" w:sz="8" w:space="0"/>
              <w:left w:val="single" w:color="000000" w:sz="8" w:space="0"/>
              <w:right w:val="single" w:color="000000" w:sz="8" w:space="0"/>
            </w:tcBorders>
            <w:shd w:val="clear" w:color="auto" w:fill="FFFFFF"/>
            <w:vAlign w:val="center"/>
          </w:tcPr>
          <w:p>
            <w:pP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日常维保及咨询</w:t>
            </w:r>
          </w:p>
        </w:tc>
        <w:tc>
          <w:tcPr>
            <w:tcW w:w="2400" w:type="dxa"/>
            <w:vMerge w:val="restart"/>
            <w:tcBorders>
              <w:top w:val="single" w:color="000000" w:sz="8" w:space="0"/>
              <w:left w:val="single" w:color="000000" w:sz="8" w:space="0"/>
              <w:right w:val="single" w:color="000000" w:sz="8" w:space="0"/>
            </w:tcBorders>
            <w:shd w:val="clear" w:color="auto" w:fill="FFFFFF"/>
            <w:vAlign w:val="center"/>
          </w:tcPr>
          <w:p>
            <w:pP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①收到设备、网络故障申报后，及时安排工程师联系我院故障申报人处理故障。</w:t>
            </w:r>
          </w:p>
          <w:p>
            <w:pP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②提供信息化咨询服务，包括医院网络建设和安全建设相关咨询。</w:t>
            </w:r>
          </w:p>
          <w:p>
            <w:pP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③提供良好的客户服务。</w:t>
            </w:r>
          </w:p>
        </w:tc>
        <w:tc>
          <w:tcPr>
            <w:tcW w:w="1560" w:type="dxa"/>
            <w:vMerge w:val="restart"/>
            <w:tcBorders>
              <w:top w:val="single" w:color="000000" w:sz="8" w:space="0"/>
              <w:left w:val="single" w:color="000000" w:sz="8" w:space="0"/>
              <w:right w:val="single" w:color="000000" w:sz="8" w:space="0"/>
            </w:tcBorders>
            <w:shd w:val="clear" w:color="auto" w:fill="FFFFFF"/>
            <w:vAlign w:val="center"/>
          </w:tcPr>
          <w:p>
            <w:pPr>
              <w:jc w:val="both"/>
              <w:rPr>
                <w:rFonts w:hint="default" w:ascii="Times New Roman" w:hAnsi="Times New Roman" w:eastAsia="方正仿宋_GBK" w:cs="Times New Roman"/>
                <w:szCs w:val="21"/>
              </w:rPr>
            </w:pPr>
            <w:r>
              <w:rPr>
                <w:rFonts w:hint="default" w:ascii="Times New Roman" w:hAnsi="Times New Roman" w:eastAsia="方正仿宋_GBK" w:cs="Times New Roman"/>
                <w:color w:val="000000"/>
              </w:rPr>
              <w:t>日常维保工作中进行考核。</w:t>
            </w:r>
          </w:p>
        </w:tc>
        <w:tc>
          <w:tcPr>
            <w:tcW w:w="37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rPr>
              <w:t>工程师未在5分钟内联系故障申报人一次扣1分，超过10分钟一次扣5分；未及时判断故障类型及解决方案，超过20分钟一次扣5分。</w:t>
            </w:r>
          </w:p>
        </w:tc>
        <w:tc>
          <w:tcPr>
            <w:tcW w:w="7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9" w:hRule="atLeast"/>
        </w:trPr>
        <w:tc>
          <w:tcPr>
            <w:tcW w:w="1166" w:type="dxa"/>
            <w:vMerge w:val="continue"/>
            <w:tcBorders>
              <w:left w:val="single" w:color="000000" w:sz="8" w:space="0"/>
              <w:right w:val="single" w:color="000000" w:sz="8" w:space="0"/>
            </w:tcBorders>
            <w:shd w:val="clear" w:color="auto" w:fill="FFFFFF"/>
            <w:vAlign w:val="center"/>
          </w:tcPr>
          <w:p>
            <w:pPr>
              <w:rPr>
                <w:rFonts w:hint="default" w:ascii="Times New Roman" w:hAnsi="Times New Roman" w:eastAsia="方正仿宋_GBK" w:cs="Times New Roman"/>
                <w:color w:val="000000"/>
                <w:szCs w:val="21"/>
              </w:rPr>
            </w:pPr>
          </w:p>
        </w:tc>
        <w:tc>
          <w:tcPr>
            <w:tcW w:w="2400" w:type="dxa"/>
            <w:vMerge w:val="continue"/>
            <w:tcBorders>
              <w:left w:val="single" w:color="000000" w:sz="8" w:space="0"/>
              <w:right w:val="single" w:color="000000" w:sz="8" w:space="0"/>
            </w:tcBorders>
            <w:shd w:val="clear" w:color="auto" w:fill="FFFFFF"/>
            <w:vAlign w:val="center"/>
          </w:tcPr>
          <w:p>
            <w:pPr>
              <w:rPr>
                <w:rFonts w:hint="default" w:ascii="Times New Roman" w:hAnsi="Times New Roman" w:eastAsia="方正仿宋_GBK" w:cs="Times New Roman"/>
                <w:color w:val="000000"/>
                <w:szCs w:val="21"/>
              </w:rPr>
            </w:pPr>
          </w:p>
        </w:tc>
        <w:tc>
          <w:tcPr>
            <w:tcW w:w="1560" w:type="dxa"/>
            <w:vMerge w:val="continue"/>
            <w:tcBorders>
              <w:left w:val="single" w:color="000000" w:sz="8" w:space="0"/>
              <w:right w:val="single" w:color="000000" w:sz="8" w:space="0"/>
            </w:tcBorders>
            <w:shd w:val="clear" w:color="auto" w:fill="FFFFFF"/>
            <w:vAlign w:val="center"/>
          </w:tcPr>
          <w:p>
            <w:pPr>
              <w:rPr>
                <w:rFonts w:hint="default" w:ascii="Times New Roman" w:hAnsi="Times New Roman" w:eastAsia="方正仿宋_GBK" w:cs="Times New Roman"/>
                <w:color w:val="000000"/>
                <w:szCs w:val="21"/>
              </w:rPr>
            </w:pPr>
          </w:p>
        </w:tc>
        <w:tc>
          <w:tcPr>
            <w:tcW w:w="37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提供专业的信息化咨询服务，未指出我院网络及安全隐患而造成直接故障一次扣5分；提供不适用我院实际情况的信息化建设方案而造成我院错误决策一次扣5分。</w:t>
            </w:r>
          </w:p>
        </w:tc>
        <w:tc>
          <w:tcPr>
            <w:tcW w:w="7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59" w:hRule="atLeast"/>
        </w:trPr>
        <w:tc>
          <w:tcPr>
            <w:tcW w:w="1166" w:type="dxa"/>
            <w:vMerge w:val="continue"/>
            <w:tcBorders>
              <w:left w:val="single" w:color="000000" w:sz="8" w:space="0"/>
              <w:right w:val="single" w:color="000000" w:sz="8" w:space="0"/>
            </w:tcBorders>
            <w:shd w:val="clear" w:color="auto" w:fill="FFFFFF"/>
            <w:vAlign w:val="center"/>
          </w:tcPr>
          <w:p>
            <w:pPr>
              <w:rPr>
                <w:rFonts w:hint="default" w:ascii="Times New Roman" w:hAnsi="Times New Roman" w:eastAsia="方正仿宋_GBK" w:cs="Times New Roman"/>
                <w:color w:val="000000"/>
                <w:szCs w:val="21"/>
              </w:rPr>
            </w:pPr>
          </w:p>
        </w:tc>
        <w:tc>
          <w:tcPr>
            <w:tcW w:w="2400" w:type="dxa"/>
            <w:vMerge w:val="continue"/>
            <w:tcBorders>
              <w:left w:val="single" w:color="000000" w:sz="8" w:space="0"/>
              <w:right w:val="single" w:color="000000" w:sz="8" w:space="0"/>
            </w:tcBorders>
            <w:shd w:val="clear" w:color="auto" w:fill="FFFFFF"/>
            <w:vAlign w:val="center"/>
          </w:tcPr>
          <w:p>
            <w:pPr>
              <w:rPr>
                <w:rFonts w:hint="default" w:ascii="Times New Roman" w:hAnsi="Times New Roman" w:eastAsia="方正仿宋_GBK" w:cs="Times New Roman"/>
                <w:color w:val="000000"/>
                <w:szCs w:val="21"/>
              </w:rPr>
            </w:pPr>
          </w:p>
        </w:tc>
        <w:tc>
          <w:tcPr>
            <w:tcW w:w="1560" w:type="dxa"/>
            <w:vMerge w:val="continue"/>
            <w:tcBorders>
              <w:left w:val="single" w:color="000000" w:sz="8" w:space="0"/>
              <w:right w:val="single" w:color="000000" w:sz="8" w:space="0"/>
            </w:tcBorders>
            <w:shd w:val="clear" w:color="auto" w:fill="FFFFFF"/>
            <w:vAlign w:val="center"/>
          </w:tcPr>
          <w:p>
            <w:pPr>
              <w:rPr>
                <w:rFonts w:hint="default" w:ascii="Times New Roman" w:hAnsi="Times New Roman" w:eastAsia="方正仿宋_GBK" w:cs="Times New Roman"/>
                <w:color w:val="000000"/>
                <w:szCs w:val="21"/>
              </w:rPr>
            </w:pPr>
          </w:p>
        </w:tc>
        <w:tc>
          <w:tcPr>
            <w:tcW w:w="3750" w:type="dxa"/>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处理我院故障或提供咨询服务时，故意推诿一次扣2分，提供服务时态度差一次扣2分。</w:t>
            </w:r>
          </w:p>
        </w:tc>
        <w:tc>
          <w:tcPr>
            <w:tcW w:w="73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611" w:type="dxa"/>
            <w:gridSpan w:val="5"/>
            <w:tcBorders>
              <w:top w:val="single" w:color="000000" w:sz="8" w:space="0"/>
              <w:left w:val="single" w:color="000000" w:sz="8" w:space="0"/>
              <w:bottom w:val="single" w:color="000000" w:sz="8" w:space="0"/>
              <w:right w:val="single" w:color="000000" w:sz="8" w:space="0"/>
            </w:tcBorders>
            <w:shd w:val="clear" w:color="auto" w:fill="FFFFFF"/>
          </w:tcPr>
          <w:p>
            <w:pPr>
              <w:rPr>
                <w:rFonts w:hint="default" w:ascii="Times New Roman" w:hAnsi="Times New Roman" w:eastAsia="方正仿宋_GBK" w:cs="Times New Roman"/>
                <w:color w:val="000000"/>
                <w:szCs w:val="21"/>
              </w:rPr>
            </w:pPr>
            <w:r>
              <w:rPr>
                <w:rFonts w:hint="default" w:ascii="Times New Roman" w:hAnsi="Times New Roman" w:eastAsia="方正仿宋_GBK" w:cs="Times New Roman"/>
                <w:b/>
                <w:bCs/>
                <w:color w:val="000000"/>
                <w:szCs w:val="21"/>
              </w:rPr>
              <w:t>三、应急响应服务（20分）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87" w:hRule="atLeast"/>
        </w:trPr>
        <w:tc>
          <w:tcPr>
            <w:tcW w:w="1166" w:type="dxa"/>
            <w:tcBorders>
              <w:top w:val="single" w:color="000000" w:sz="8" w:space="0"/>
              <w:left w:val="single" w:color="000000" w:sz="8" w:space="0"/>
              <w:right w:val="single" w:color="000000" w:sz="8" w:space="0"/>
            </w:tcBorders>
            <w:shd w:val="clear" w:color="auto" w:fill="FFFFFF"/>
            <w:vAlign w:val="center"/>
          </w:tcPr>
          <w:p>
            <w:pP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应急响应</w:t>
            </w:r>
          </w:p>
        </w:tc>
        <w:tc>
          <w:tcPr>
            <w:tcW w:w="2400" w:type="dxa"/>
            <w:tcBorders>
              <w:top w:val="single" w:color="000000" w:sz="8" w:space="0"/>
              <w:left w:val="single" w:color="000000" w:sz="8" w:space="0"/>
              <w:right w:val="single" w:color="000000" w:sz="8" w:space="0"/>
            </w:tcBorders>
            <w:shd w:val="clear" w:color="auto" w:fill="FFFFFF"/>
            <w:vAlign w:val="center"/>
          </w:tcPr>
          <w:p>
            <w:pP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rPr>
              <w:t>①</w:t>
            </w:r>
            <w:r>
              <w:rPr>
                <w:rFonts w:hint="default" w:ascii="Times New Roman" w:hAnsi="Times New Roman" w:eastAsia="方正仿宋_GBK" w:cs="Times New Roman"/>
                <w:color w:val="000000"/>
                <w:szCs w:val="21"/>
              </w:rPr>
              <w:t>制定详细的应急预案。</w:t>
            </w:r>
          </w:p>
          <w:p>
            <w:pP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②根据实际情况及时调整应急预案。</w:t>
            </w:r>
          </w:p>
          <w:p>
            <w:pP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rPr>
              <w:t>③及时指派人员到达现场处理。</w:t>
            </w:r>
          </w:p>
        </w:tc>
        <w:tc>
          <w:tcPr>
            <w:tcW w:w="1560" w:type="dxa"/>
            <w:tcBorders>
              <w:top w:val="single" w:color="000000" w:sz="8" w:space="0"/>
              <w:left w:val="single" w:color="000000" w:sz="8" w:space="0"/>
              <w:right w:val="single" w:color="000000" w:sz="8" w:space="0"/>
            </w:tcBorders>
            <w:shd w:val="clear" w:color="auto" w:fill="FFFFFF"/>
            <w:vAlign w:val="center"/>
          </w:tcPr>
          <w:p>
            <w:pP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rPr>
              <w:t>日常维保工作中进行考核。</w:t>
            </w:r>
          </w:p>
        </w:tc>
        <w:tc>
          <w:tcPr>
            <w:tcW w:w="3750" w:type="dxa"/>
            <w:tcBorders>
              <w:top w:val="single" w:color="000000" w:sz="8" w:space="0"/>
              <w:left w:val="single" w:color="000000" w:sz="8" w:space="0"/>
              <w:bottom w:val="single" w:color="auto" w:sz="4" w:space="0"/>
              <w:right w:val="single" w:color="000000" w:sz="8" w:space="0"/>
            </w:tcBorders>
            <w:shd w:val="clear" w:color="auto" w:fill="FFFFFF"/>
            <w:vAlign w:val="center"/>
          </w:tcPr>
          <w:p>
            <w:pPr>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未提供完整的应急预案扣5分。</w:t>
            </w:r>
          </w:p>
        </w:tc>
        <w:tc>
          <w:tcPr>
            <w:tcW w:w="735" w:type="dxa"/>
            <w:tcBorders>
              <w:top w:val="single" w:color="000000" w:sz="8" w:space="0"/>
              <w:left w:val="single" w:color="000000" w:sz="8" w:space="0"/>
              <w:right w:val="single" w:color="000000" w:sz="8" w:space="0"/>
            </w:tcBorders>
            <w:shd w:val="clear" w:color="auto" w:fill="FFFFFF"/>
            <w:vAlign w:val="center"/>
          </w:tcPr>
          <w:p>
            <w:pPr>
              <w:jc w:val="center"/>
              <w:rPr>
                <w:rFonts w:hint="default" w:ascii="Times New Roman" w:hAnsi="Times New Roman" w:eastAsia="方正仿宋_GBK" w:cs="Times New Roman"/>
                <w:color w:val="000000"/>
                <w:szCs w:val="21"/>
              </w:rPr>
            </w:pPr>
            <w:r>
              <w:rPr>
                <w:rFonts w:hint="default" w:ascii="Times New Roman" w:hAnsi="Times New Roman" w:eastAsia="方正仿宋_GBK" w:cs="Times New Roman"/>
                <w:color w:val="000000"/>
                <w:szCs w:val="21"/>
              </w:rPr>
              <w:t>5</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jc w:val="left"/>
        <w:textAlignment w:val="auto"/>
        <w:rPr>
          <w:rFonts w:hint="default" w:ascii="Times New Roman" w:hAnsi="Times New Roman" w:eastAsia="方正仿宋_GBK" w:cs="Times New Roman"/>
          <w:b w:val="0"/>
          <w:bCs w:val="0"/>
          <w:i w:val="0"/>
          <w:caps w:val="0"/>
          <w:color w:val="auto"/>
          <w:spacing w:val="0"/>
          <w:sz w:val="28"/>
          <w:szCs w:val="28"/>
          <w:shd w:val="clear" w:fill="FFFFFF"/>
          <w:lang w:val="en-US" w:eastAsia="zh-CN" w:bidi="ar"/>
          <w14:ligatures w14:val="none"/>
        </w:rPr>
      </w:pPr>
    </w:p>
    <w:p>
      <w:pPr>
        <w:keepNext w:val="0"/>
        <w:keepLines w:val="0"/>
        <w:pageBreakBefore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方正黑体_GBK" w:hAnsi="方正黑体_GBK" w:eastAsia="方正黑体_GBK" w:cs="方正黑体_GBK"/>
          <w:sz w:val="24"/>
          <w:szCs w:val="24"/>
          <w:lang w:val="en-US" w:eastAsia="zh-CN"/>
        </w:rPr>
      </w:pPr>
      <w:r>
        <w:rPr>
          <w:rFonts w:hint="eastAsia" w:ascii="方正黑体_GBK" w:hAnsi="方正黑体_GBK" w:eastAsia="方正黑体_GBK" w:cs="方正黑体_GBK"/>
          <w:sz w:val="24"/>
          <w:szCs w:val="24"/>
          <w:lang w:val="en-US" w:eastAsia="zh-CN"/>
        </w:rPr>
        <w:t>四、商务要求：</w:t>
      </w:r>
    </w:p>
    <w:p>
      <w:pPr>
        <w:keepNext w:val="0"/>
        <w:keepLines w:val="0"/>
        <w:pageBreakBefore w:val="0"/>
        <w:numPr>
          <w:ilvl w:val="0"/>
          <w:numId w:val="0"/>
        </w:numPr>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1、履约期限：本项目的维保期限为1年，合同一年一签，根据供应商的履约情况，如果维保服务质量达不到维保合同要求，采购人有权随时终止合同或不再续签合同。</w:t>
      </w:r>
    </w:p>
    <w:p>
      <w:pPr>
        <w:keepNext w:val="0"/>
        <w:keepLines w:val="0"/>
        <w:pageBreakBefore w:val="0"/>
        <w:numPr>
          <w:ilvl w:val="0"/>
          <w:numId w:val="0"/>
        </w:numPr>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2</w:t>
      </w:r>
      <w:r>
        <w:rPr>
          <w:rFonts w:hint="default" w:ascii="Times New Roman" w:hAnsi="Times New Roman" w:eastAsia="方正仿宋_GBK" w:cs="Times New Roman"/>
          <w:sz w:val="24"/>
          <w:szCs w:val="24"/>
          <w:lang w:val="en-US" w:eastAsia="zh-CN"/>
        </w:rPr>
        <w:t>、履约验收：采购单位是履约验收主体，制定履约验收工作方案，成交供应商配合，采购单位</w:t>
      </w:r>
      <w:r>
        <w:rPr>
          <w:rFonts w:hint="default" w:ascii="Times New Roman" w:hAnsi="Times New Roman" w:eastAsia="方正仿宋_GBK" w:cs="Times New Roman"/>
          <w:b w:val="0"/>
          <w:bCs w:val="0"/>
          <w:i w:val="0"/>
          <w:caps w:val="0"/>
          <w:color w:val="auto"/>
          <w:spacing w:val="0"/>
          <w:sz w:val="24"/>
          <w:szCs w:val="24"/>
          <w:shd w:val="clear" w:fill="FFFFFF"/>
          <w:lang w:val="en-US" w:eastAsia="zh-CN" w:bidi="ar"/>
          <w14:ligatures w14:val="none"/>
        </w:rPr>
        <w:t>严格按照采购单位《设备及网络维保公司考核细则》</w:t>
      </w:r>
      <w:r>
        <w:rPr>
          <w:rFonts w:hint="eastAsia" w:ascii="Times New Roman" w:hAnsi="Times New Roman" w:eastAsia="方正仿宋_GBK" w:cs="Times New Roman"/>
          <w:b w:val="0"/>
          <w:bCs w:val="0"/>
          <w:i w:val="0"/>
          <w:caps w:val="0"/>
          <w:color w:val="auto"/>
          <w:spacing w:val="0"/>
          <w:sz w:val="24"/>
          <w:szCs w:val="24"/>
          <w:shd w:val="clear" w:fill="FFFFFF"/>
          <w:lang w:val="en-US" w:eastAsia="zh-CN" w:bidi="ar"/>
          <w14:ligatures w14:val="none"/>
        </w:rPr>
        <w:t>进行考核，年度考核得分作为验收依据</w:t>
      </w:r>
      <w:r>
        <w:rPr>
          <w:rFonts w:hint="eastAsia" w:ascii="Times New Roman" w:hAnsi="Times New Roman" w:eastAsia="方正仿宋_GBK" w:cs="Times New Roman"/>
          <w:sz w:val="24"/>
          <w:szCs w:val="24"/>
          <w:lang w:val="en-US" w:eastAsia="zh-CN"/>
        </w:rPr>
        <w:t>。同时</w:t>
      </w:r>
      <w:r>
        <w:rPr>
          <w:rFonts w:hint="default" w:ascii="Times New Roman" w:hAnsi="Times New Roman" w:eastAsia="方正仿宋_GBK" w:cs="Times New Roman"/>
          <w:sz w:val="24"/>
          <w:szCs w:val="24"/>
          <w:lang w:val="en-US" w:eastAsia="zh-CN"/>
        </w:rPr>
        <w:t>采购文件的技术、商务及其他要求以及成交（中标）供应商的响应文件及承诺和合同约定标准</w:t>
      </w:r>
      <w:r>
        <w:rPr>
          <w:rFonts w:hint="eastAsia" w:ascii="Times New Roman" w:hAnsi="Times New Roman" w:eastAsia="方正仿宋_GBK" w:cs="Times New Roman"/>
          <w:sz w:val="24"/>
          <w:szCs w:val="24"/>
          <w:lang w:val="en-US" w:eastAsia="zh-CN"/>
        </w:rPr>
        <w:t>也是</w:t>
      </w:r>
      <w:r>
        <w:rPr>
          <w:rFonts w:hint="default" w:ascii="Times New Roman" w:hAnsi="Times New Roman" w:eastAsia="方正仿宋_GBK" w:cs="Times New Roman"/>
          <w:sz w:val="24"/>
          <w:szCs w:val="24"/>
          <w:lang w:val="en-US" w:eastAsia="zh-CN"/>
        </w:rPr>
        <w:t>对采购项目进行验收</w:t>
      </w:r>
      <w:r>
        <w:rPr>
          <w:rFonts w:hint="eastAsia" w:ascii="Times New Roman" w:hAnsi="Times New Roman" w:eastAsia="方正仿宋_GBK" w:cs="Times New Roman"/>
          <w:sz w:val="24"/>
          <w:szCs w:val="24"/>
          <w:lang w:val="en-US" w:eastAsia="zh-CN"/>
        </w:rPr>
        <w:t>的标准</w:t>
      </w:r>
      <w:r>
        <w:rPr>
          <w:rFonts w:hint="default" w:ascii="Times New Roman" w:hAnsi="Times New Roman" w:eastAsia="方正仿宋_GBK" w:cs="Times New Roman"/>
          <w:sz w:val="24"/>
          <w:szCs w:val="24"/>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3</w:t>
      </w:r>
      <w:r>
        <w:rPr>
          <w:rFonts w:hint="default" w:ascii="Times New Roman" w:hAnsi="Times New Roman" w:eastAsia="方正仿宋_GBK" w:cs="Times New Roman"/>
          <w:sz w:val="24"/>
          <w:szCs w:val="24"/>
          <w:lang w:val="en-US" w:eastAsia="zh-CN"/>
        </w:rPr>
        <w:t>、付款方式：合同刚签订后支付合同额的50%，服务到期后，采购单位根据对供应商的服务考核结果支付剩余货款，</w:t>
      </w:r>
      <w:r>
        <w:rPr>
          <w:rFonts w:hint="eastAsia" w:ascii="Times New Roman" w:hAnsi="Times New Roman" w:eastAsia="方正仿宋_GBK" w:cs="Times New Roman"/>
          <w:sz w:val="24"/>
          <w:szCs w:val="24"/>
          <w:lang w:val="en-US" w:eastAsia="zh-CN"/>
        </w:rPr>
        <w:t>供应商</w:t>
      </w:r>
      <w:r>
        <w:rPr>
          <w:rFonts w:hint="default" w:ascii="Times New Roman" w:hAnsi="Times New Roman" w:eastAsia="方正仿宋_GBK" w:cs="Times New Roman"/>
          <w:sz w:val="24"/>
          <w:szCs w:val="24"/>
          <w:lang w:val="en-US" w:eastAsia="zh-CN"/>
        </w:rPr>
        <w:t>在收款前应提供等额的发票。</w:t>
      </w:r>
    </w:p>
    <w:p>
      <w:pPr>
        <w:keepNext w:val="0"/>
        <w:keepLines w:val="0"/>
        <w:pageBreakBefore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方正黑体_GBK" w:hAnsi="方正黑体_GBK" w:eastAsia="方正黑体_GBK" w:cs="方正黑体_GBK"/>
          <w:sz w:val="24"/>
          <w:szCs w:val="24"/>
          <w:lang w:val="en-US" w:eastAsia="zh-CN"/>
        </w:rPr>
      </w:pPr>
      <w:r>
        <w:rPr>
          <w:rFonts w:hint="eastAsia" w:ascii="方正黑体_GBK" w:hAnsi="方正黑体_GBK" w:eastAsia="方正黑体_GBK" w:cs="方正黑体_GBK"/>
          <w:sz w:val="24"/>
          <w:szCs w:val="24"/>
          <w:lang w:val="en-US" w:eastAsia="zh-CN"/>
        </w:rPr>
        <w:t>五、其他补充事宜</w:t>
      </w:r>
    </w:p>
    <w:p>
      <w:pPr>
        <w:keepNext w:val="0"/>
        <w:keepLines w:val="0"/>
        <w:pageBreakBefore w:val="0"/>
        <w:numPr>
          <w:ilvl w:val="0"/>
          <w:numId w:val="0"/>
        </w:numPr>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1.本项目不接受联合体投标。</w:t>
      </w:r>
    </w:p>
    <w:p>
      <w:pPr>
        <w:keepNext w:val="0"/>
        <w:keepLines w:val="0"/>
        <w:pageBreakBefore w:val="0"/>
        <w:numPr>
          <w:ilvl w:val="0"/>
          <w:numId w:val="0"/>
        </w:numPr>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2.本次招标不收取投标保证金。</w:t>
      </w:r>
    </w:p>
    <w:p>
      <w:pPr>
        <w:keepNext w:val="0"/>
        <w:keepLines w:val="0"/>
        <w:pageBreakBefore w:val="0"/>
        <w:numPr>
          <w:ilvl w:val="0"/>
          <w:numId w:val="0"/>
        </w:numPr>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3.供应商响应文件格式详见附件。</w:t>
      </w:r>
    </w:p>
    <w:p>
      <w:pPr>
        <w:keepNext w:val="0"/>
        <w:keepLines w:val="0"/>
        <w:pageBreakBefore w:val="0"/>
        <w:numPr>
          <w:ilvl w:val="0"/>
          <w:numId w:val="0"/>
        </w:numPr>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4</w:t>
      </w:r>
      <w:r>
        <w:rPr>
          <w:rFonts w:hint="default" w:ascii="Times New Roman" w:hAnsi="Times New Roman" w:eastAsia="方正仿宋_GBK" w:cs="Times New Roman"/>
          <w:sz w:val="24"/>
          <w:szCs w:val="24"/>
          <w:lang w:val="en-US" w:eastAsia="zh-CN"/>
        </w:rPr>
        <w:t>.响应文件要求密封，加盖密封章。内容不许涂改和行间插字。</w:t>
      </w:r>
    </w:p>
    <w:p>
      <w:pPr>
        <w:keepNext w:val="0"/>
        <w:keepLines w:val="0"/>
        <w:pageBreakBefore w:val="0"/>
        <w:numPr>
          <w:ilvl w:val="0"/>
          <w:numId w:val="0"/>
        </w:numPr>
        <w:kinsoku/>
        <w:wordWrap/>
        <w:overflowPunct/>
        <w:topLinePunct w:val="0"/>
        <w:autoSpaceDE/>
        <w:autoSpaceDN/>
        <w:bidi w:val="0"/>
        <w:adjustRightInd/>
        <w:snapToGrid/>
        <w:spacing w:line="400" w:lineRule="exact"/>
        <w:ind w:firstLine="480" w:firstLineChars="200"/>
        <w:textAlignment w:val="auto"/>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5</w:t>
      </w:r>
      <w:r>
        <w:rPr>
          <w:rFonts w:hint="default" w:ascii="Times New Roman" w:hAnsi="Times New Roman" w:eastAsia="方正仿宋_GBK" w:cs="Times New Roman"/>
          <w:sz w:val="24"/>
          <w:szCs w:val="24"/>
          <w:lang w:val="en-US" w:eastAsia="zh-CN"/>
        </w:rPr>
        <w:t>.逾期送达的或者未送达至指定地点的文件，招标人不予受理。</w:t>
      </w:r>
    </w:p>
    <w:p>
      <w:pPr>
        <w:keepNext w:val="0"/>
        <w:keepLines w:val="0"/>
        <w:pageBreakBefore w:val="0"/>
        <w:numPr>
          <w:ilvl w:val="0"/>
          <w:numId w:val="0"/>
        </w:numPr>
        <w:kinsoku/>
        <w:wordWrap/>
        <w:overflowPunct/>
        <w:topLinePunct w:val="0"/>
        <w:autoSpaceDE/>
        <w:autoSpaceDN/>
        <w:bidi w:val="0"/>
        <w:adjustRightInd/>
        <w:snapToGrid/>
        <w:spacing w:line="400" w:lineRule="exact"/>
        <w:ind w:firstLine="480" w:firstLineChars="200"/>
        <w:textAlignment w:val="auto"/>
      </w:pPr>
      <w:r>
        <w:rPr>
          <w:rFonts w:hint="eastAsia" w:ascii="Times New Roman" w:hAnsi="Times New Roman" w:eastAsia="方正仿宋_GBK" w:cs="Times New Roman"/>
          <w:sz w:val="24"/>
          <w:szCs w:val="24"/>
          <w:lang w:val="en-US" w:eastAsia="zh-CN"/>
        </w:rPr>
        <w:t>6</w:t>
      </w:r>
      <w:r>
        <w:rPr>
          <w:rFonts w:hint="default" w:ascii="Times New Roman" w:hAnsi="Times New Roman" w:eastAsia="方正仿宋_GBK" w:cs="Times New Roman"/>
          <w:sz w:val="24"/>
          <w:szCs w:val="24"/>
          <w:lang w:val="en-US" w:eastAsia="zh-CN"/>
        </w:rPr>
        <w:t>.确定中标方式：合格的投标人中按综合评分确定中标人</w:t>
      </w:r>
      <w:r>
        <w:rPr>
          <w:rFonts w:hint="eastAsia" w:ascii="Times New Roman" w:hAnsi="Times New Roman" w:eastAsia="方正仿宋_GBK" w:cs="Times New Roman"/>
          <w:sz w:val="24"/>
          <w:szCs w:val="24"/>
          <w:lang w:val="en-US" w:eastAsia="zh-CN"/>
        </w:rPr>
        <w:t>。</w:t>
      </w:r>
    </w:p>
    <w:p/>
    <w:p>
      <w:pPr>
        <w:pStyle w:val="2"/>
      </w:pPr>
    </w:p>
    <w:p/>
    <w:p>
      <w:pPr>
        <w:pStyle w:val="2"/>
      </w:pPr>
    </w:p>
    <w:p/>
    <w:p>
      <w:pPr>
        <w:pStyle w:val="2"/>
      </w:pPr>
    </w:p>
    <w:p/>
    <w:p>
      <w:pPr>
        <w:pStyle w:val="2"/>
      </w:pPr>
    </w:p>
    <w:p/>
    <w:p>
      <w:pPr>
        <w:pStyle w:val="2"/>
      </w:pPr>
    </w:p>
    <w:p/>
    <w:p>
      <w:pPr>
        <w:pStyle w:val="2"/>
      </w:pPr>
    </w:p>
    <w:p/>
    <w:p>
      <w:pPr>
        <w:pStyle w:val="2"/>
      </w:pPr>
    </w:p>
    <w:p>
      <w:pPr>
        <w:keepNext w:val="0"/>
        <w:keepLines w:val="0"/>
        <w:pageBreakBefore w:val="0"/>
        <w:widowControl w:val="0"/>
        <w:tabs>
          <w:tab w:val="left" w:pos="6300"/>
        </w:tabs>
        <w:kinsoku/>
        <w:wordWrap/>
        <w:overflowPunct/>
        <w:topLinePunct w:val="0"/>
        <w:autoSpaceDE/>
        <w:autoSpaceDN/>
        <w:bidi w:val="0"/>
        <w:adjustRightInd/>
        <w:snapToGrid/>
        <w:spacing w:line="570" w:lineRule="exact"/>
        <w:jc w:val="both"/>
        <w:textAlignment w:val="auto"/>
        <w:rPr>
          <w:rFonts w:hint="eastAsia" w:ascii="方正黑体_GBK" w:hAnsi="方正黑体_GBK" w:eastAsia="方正黑体_GBK" w:cs="方正黑体_GBK"/>
          <w:sz w:val="28"/>
          <w:szCs w:val="28"/>
          <w:lang w:val="en-US" w:eastAsia="zh-CN"/>
        </w:rPr>
      </w:pPr>
      <w:r>
        <w:rPr>
          <w:rFonts w:hint="eastAsia" w:ascii="方正黑体_GBK" w:hAnsi="方正黑体_GBK" w:eastAsia="方正黑体_GBK" w:cs="方正黑体_GBK"/>
          <w:sz w:val="28"/>
          <w:szCs w:val="28"/>
          <w:lang w:val="en-US" w:eastAsia="zh-CN"/>
        </w:rPr>
        <w:t>附件2：</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格式1-</w:t>
      </w:r>
      <w:r>
        <w:rPr>
          <w:rFonts w:hint="eastAsia" w:ascii="方正仿宋_GBK" w:hAnsi="方正仿宋_GBK" w:eastAsia="方正仿宋_GBK" w:cs="方正仿宋_GBK"/>
          <w:sz w:val="28"/>
          <w:szCs w:val="28"/>
          <w:lang w:val="en-US" w:eastAsia="zh-CN"/>
        </w:rPr>
        <w:t>1</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jc w:val="both"/>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tabs>
          <w:tab w:val="left" w:pos="6300"/>
        </w:tabs>
        <w:kinsoku/>
        <w:wordWrap/>
        <w:overflowPunct/>
        <w:topLinePunct w:val="0"/>
        <w:autoSpaceDE/>
        <w:autoSpaceDN/>
        <w:bidi w:val="0"/>
        <w:adjustRightInd/>
        <w:snapToGrid/>
        <w:spacing w:line="570"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报价一览表</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w:t>
      </w:r>
    </w:p>
    <w:tbl>
      <w:tblPr>
        <w:tblStyle w:val="5"/>
        <w:tblW w:w="10020" w:type="dxa"/>
        <w:jc w:val="center"/>
        <w:tblCellSpacing w:w="0" w:type="dxa"/>
        <w:tblInd w:w="0" w:type="dxa"/>
        <w:tblLayout w:type="fixed"/>
        <w:tblCellMar>
          <w:top w:w="0" w:type="dxa"/>
          <w:left w:w="0" w:type="dxa"/>
          <w:bottom w:w="0" w:type="dxa"/>
          <w:right w:w="0" w:type="dxa"/>
        </w:tblCellMar>
      </w:tblPr>
      <w:tblGrid>
        <w:gridCol w:w="840"/>
        <w:gridCol w:w="4103"/>
        <w:gridCol w:w="5077"/>
      </w:tblGrid>
      <w:tr>
        <w:tblPrEx>
          <w:tblLayout w:type="fixed"/>
          <w:tblCellMar>
            <w:top w:w="0" w:type="dxa"/>
            <w:left w:w="0" w:type="dxa"/>
            <w:bottom w:w="0" w:type="dxa"/>
            <w:right w:w="0" w:type="dxa"/>
          </w:tblCellMar>
        </w:tblPrEx>
        <w:trPr>
          <w:trHeight w:val="800" w:hRule="atLeast"/>
          <w:tblCellSpacing w:w="0" w:type="dxa"/>
          <w:jc w:val="center"/>
        </w:trPr>
        <w:tc>
          <w:tcPr>
            <w:tcW w:w="840" w:type="dxa"/>
            <w:tcBorders>
              <w:top w:val="single" w:color="auto" w:sz="4" w:space="0"/>
              <w:left w:val="single" w:color="auto" w:sz="0"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序号</w:t>
            </w:r>
          </w:p>
        </w:tc>
        <w:tc>
          <w:tcPr>
            <w:tcW w:w="410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项目名称</w:t>
            </w:r>
          </w:p>
        </w:tc>
        <w:tc>
          <w:tcPr>
            <w:tcW w:w="507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报价（元）/年</w:t>
            </w:r>
          </w:p>
        </w:tc>
      </w:tr>
      <w:tr>
        <w:tblPrEx>
          <w:tblLayout w:type="fixed"/>
          <w:tblCellMar>
            <w:top w:w="0" w:type="dxa"/>
            <w:left w:w="0" w:type="dxa"/>
            <w:bottom w:w="0" w:type="dxa"/>
            <w:right w:w="0" w:type="dxa"/>
          </w:tblCellMar>
        </w:tblPrEx>
        <w:trPr>
          <w:trHeight w:val="620" w:hRule="atLeast"/>
          <w:tblCellSpacing w:w="0" w:type="dxa"/>
          <w:jc w:val="center"/>
        </w:trPr>
        <w:tc>
          <w:tcPr>
            <w:tcW w:w="84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lang w:val="en-US" w:eastAsia="zh-CN"/>
              </w:rPr>
              <w:t>1</w:t>
            </w:r>
          </w:p>
        </w:tc>
        <w:tc>
          <w:tcPr>
            <w:tcW w:w="4103"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default" w:ascii="方正仿宋_GBK" w:hAnsi="方正仿宋_GBK" w:eastAsia="方正仿宋_GBK" w:cs="方正仿宋_GBK"/>
                <w:sz w:val="24"/>
                <w:szCs w:val="24"/>
                <w:lang w:val="en-US"/>
              </w:rPr>
            </w:pPr>
            <w:r>
              <w:rPr>
                <w:rFonts w:hint="eastAsia" w:ascii="方正仿宋_GBK" w:hAnsi="方正仿宋_GBK" w:eastAsia="方正仿宋_GBK" w:cs="方正仿宋_GBK"/>
                <w:sz w:val="24"/>
                <w:szCs w:val="24"/>
                <w:lang w:val="en-US" w:eastAsia="zh-CN"/>
              </w:rPr>
              <w:t>网络及安全设备</w:t>
            </w:r>
            <w:r>
              <w:rPr>
                <w:rFonts w:hint="default" w:ascii="方正仿宋_GBK" w:hAnsi="方正仿宋_GBK" w:eastAsia="方正仿宋_GBK" w:cs="方正仿宋_GBK"/>
                <w:sz w:val="24"/>
                <w:szCs w:val="24"/>
                <w:lang w:val="en-US" w:eastAsia="zh-CN"/>
              </w:rPr>
              <w:t>维保</w:t>
            </w:r>
            <w:r>
              <w:rPr>
                <w:rFonts w:hint="eastAsia" w:ascii="方正仿宋_GBK" w:hAnsi="方正仿宋_GBK" w:eastAsia="方正仿宋_GBK" w:cs="方正仿宋_GBK"/>
                <w:sz w:val="24"/>
                <w:szCs w:val="24"/>
                <w:lang w:val="en-US" w:eastAsia="zh-CN"/>
              </w:rPr>
              <w:t>项目</w:t>
            </w:r>
          </w:p>
        </w:tc>
        <w:tc>
          <w:tcPr>
            <w:tcW w:w="507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sz w:val="24"/>
                <w:szCs w:val="24"/>
              </w:rPr>
            </w:pPr>
          </w:p>
        </w:tc>
      </w:tr>
      <w:tr>
        <w:tblPrEx>
          <w:tblLayout w:type="fixed"/>
          <w:tblCellMar>
            <w:top w:w="0" w:type="dxa"/>
            <w:left w:w="0" w:type="dxa"/>
            <w:bottom w:w="0" w:type="dxa"/>
            <w:right w:w="0" w:type="dxa"/>
          </w:tblCellMar>
        </w:tblPrEx>
        <w:trPr>
          <w:trHeight w:val="620" w:hRule="atLeast"/>
          <w:tblCellSpacing w:w="0" w:type="dxa"/>
          <w:jc w:val="center"/>
        </w:trPr>
        <w:tc>
          <w:tcPr>
            <w:tcW w:w="10020" w:type="dxa"/>
            <w:gridSpan w:val="3"/>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合计金额（大写）：</w:t>
            </w:r>
          </w:p>
        </w:tc>
      </w:tr>
    </w:tbl>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jc w:val="lef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注:所有报价均用人民币表示,所报价格应包括服务全过程等供应商完成本项目的所有维保服务费用。报价估算错误等引起的风险由供应商自行承担。</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333333"/>
          <w:kern w:val="0"/>
          <w:sz w:val="24"/>
          <w:szCs w:val="24"/>
        </w:rPr>
        <w:t>投标人</w:t>
      </w:r>
      <w:r>
        <w:rPr>
          <w:rFonts w:hint="eastAsia" w:ascii="方正仿宋_GBK" w:hAnsi="方正仿宋_GBK" w:eastAsia="方正仿宋_GBK" w:cs="方正仿宋_GBK"/>
          <w:sz w:val="24"/>
          <w:szCs w:val="24"/>
        </w:rPr>
        <w:t>名称：XXX（盖单位公章）</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法定代表人或授权代表（签字或盖章）：XXX</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日      期：XXX年XXX月XXX日</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br w:type="page"/>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格式1-</w:t>
      </w:r>
      <w:r>
        <w:rPr>
          <w:rFonts w:hint="eastAsia" w:ascii="方正仿宋_GBK" w:hAnsi="方正仿宋_GBK" w:eastAsia="方正仿宋_GBK" w:cs="方正仿宋_GBK"/>
          <w:sz w:val="28"/>
          <w:szCs w:val="28"/>
          <w:lang w:val="en-US" w:eastAsia="zh-CN"/>
        </w:rPr>
        <w:t>2</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服务技术、商务响应表</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textAlignment w:val="auto"/>
        <w:rPr>
          <w:rFonts w:hint="eastAsia" w:ascii="方正仿宋_GBK" w:hAnsi="方正仿宋_GBK" w:eastAsia="方正仿宋_GBK" w:cs="方正仿宋_GBK"/>
          <w:sz w:val="24"/>
          <w:szCs w:val="24"/>
          <w:vertAlign w:val="baseline"/>
        </w:rPr>
      </w:pPr>
      <w:r>
        <w:rPr>
          <w:rFonts w:hint="eastAsia" w:ascii="方正仿宋_GBK" w:hAnsi="方正仿宋_GBK" w:eastAsia="方正仿宋_GBK" w:cs="方正仿宋_GBK"/>
          <w:sz w:val="24"/>
          <w:szCs w:val="24"/>
        </w:rPr>
        <w:t> </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2415"/>
        <w:gridCol w:w="3105"/>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1" w:type="dxa"/>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sz w:val="24"/>
                <w:szCs w:val="24"/>
                <w:vertAlign w:val="baseline"/>
              </w:rPr>
            </w:pPr>
            <w:r>
              <w:rPr>
                <w:rFonts w:hint="eastAsia" w:ascii="方正仿宋_GBK" w:hAnsi="方正仿宋_GBK" w:eastAsia="方正仿宋_GBK" w:cs="方正仿宋_GBK"/>
                <w:sz w:val="24"/>
                <w:szCs w:val="24"/>
              </w:rPr>
              <w:t>序号</w:t>
            </w:r>
          </w:p>
        </w:tc>
        <w:tc>
          <w:tcPr>
            <w:tcW w:w="2415" w:type="dxa"/>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sz w:val="24"/>
                <w:szCs w:val="24"/>
                <w:vertAlign w:val="baseline"/>
              </w:rPr>
            </w:pPr>
            <w:r>
              <w:rPr>
                <w:rFonts w:hint="eastAsia" w:ascii="方正仿宋_GBK" w:hAnsi="方正仿宋_GBK" w:eastAsia="方正仿宋_GBK" w:cs="方正仿宋_GBK"/>
                <w:sz w:val="24"/>
                <w:szCs w:val="24"/>
              </w:rPr>
              <w:t>文件要求</w:t>
            </w:r>
          </w:p>
        </w:tc>
        <w:tc>
          <w:tcPr>
            <w:tcW w:w="3105" w:type="dxa"/>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sz w:val="24"/>
                <w:szCs w:val="24"/>
                <w:vertAlign w:val="baseline"/>
              </w:rPr>
            </w:pPr>
            <w:r>
              <w:rPr>
                <w:rFonts w:hint="eastAsia" w:ascii="方正仿宋_GBK" w:hAnsi="方正仿宋_GBK" w:eastAsia="方正仿宋_GBK" w:cs="方正仿宋_GBK"/>
                <w:sz w:val="24"/>
                <w:szCs w:val="24"/>
              </w:rPr>
              <w:t>响应文件响应</w:t>
            </w:r>
          </w:p>
        </w:tc>
        <w:tc>
          <w:tcPr>
            <w:tcW w:w="2131" w:type="dxa"/>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sz w:val="24"/>
                <w:szCs w:val="24"/>
                <w:vertAlign w:val="baseline"/>
              </w:rPr>
            </w:pPr>
            <w:r>
              <w:rPr>
                <w:rFonts w:hint="eastAsia" w:ascii="方正仿宋_GBK" w:hAnsi="方正仿宋_GBK" w:eastAsia="方正仿宋_GBK" w:cs="方正仿宋_GBK"/>
                <w:sz w:val="24"/>
                <w:szCs w:val="24"/>
              </w:rPr>
              <w:t>响应/偏离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1" w:type="dxa"/>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sz w:val="24"/>
                <w:szCs w:val="24"/>
                <w:vertAlign w:val="baseline"/>
              </w:rPr>
            </w:pPr>
          </w:p>
        </w:tc>
        <w:tc>
          <w:tcPr>
            <w:tcW w:w="2415" w:type="dxa"/>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sz w:val="24"/>
                <w:szCs w:val="24"/>
                <w:vertAlign w:val="baseline"/>
              </w:rPr>
            </w:pPr>
          </w:p>
        </w:tc>
        <w:tc>
          <w:tcPr>
            <w:tcW w:w="3105" w:type="dxa"/>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sz w:val="24"/>
                <w:szCs w:val="24"/>
                <w:vertAlign w:val="baseline"/>
              </w:rPr>
            </w:pPr>
          </w:p>
        </w:tc>
        <w:tc>
          <w:tcPr>
            <w:tcW w:w="2131" w:type="dxa"/>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1" w:type="dxa"/>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sz w:val="24"/>
                <w:szCs w:val="24"/>
                <w:vertAlign w:val="baseline"/>
              </w:rPr>
            </w:pPr>
          </w:p>
        </w:tc>
        <w:tc>
          <w:tcPr>
            <w:tcW w:w="2415" w:type="dxa"/>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sz w:val="24"/>
                <w:szCs w:val="24"/>
                <w:vertAlign w:val="baseline"/>
              </w:rPr>
            </w:pPr>
          </w:p>
        </w:tc>
        <w:tc>
          <w:tcPr>
            <w:tcW w:w="3105" w:type="dxa"/>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sz w:val="24"/>
                <w:szCs w:val="24"/>
                <w:vertAlign w:val="baseline"/>
              </w:rPr>
            </w:pPr>
          </w:p>
        </w:tc>
        <w:tc>
          <w:tcPr>
            <w:tcW w:w="2131" w:type="dxa"/>
            <w:vAlign w:val="center"/>
          </w:tcPr>
          <w:p>
            <w:pPr>
              <w:keepNext w:val="0"/>
              <w:keepLines w:val="0"/>
              <w:pageBreakBefore w:val="0"/>
              <w:widowControl w:val="0"/>
              <w:tabs>
                <w:tab w:val="left" w:pos="6300"/>
              </w:tabs>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sz w:val="24"/>
                <w:szCs w:val="24"/>
                <w:vertAlign w:val="baseline"/>
              </w:rPr>
            </w:pPr>
          </w:p>
        </w:tc>
      </w:tr>
    </w:tbl>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p>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注意：竞标人必须据实填写，不得虚假响应，虚假响应的，其响应文件无效并按规定追究其相关责任。</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333333"/>
          <w:kern w:val="0"/>
          <w:sz w:val="24"/>
          <w:szCs w:val="24"/>
        </w:rPr>
        <w:t>投标人</w:t>
      </w:r>
      <w:r>
        <w:rPr>
          <w:rFonts w:hint="eastAsia" w:ascii="方正仿宋_GBK" w:hAnsi="方正仿宋_GBK" w:eastAsia="方正仿宋_GBK" w:cs="方正仿宋_GBK"/>
          <w:sz w:val="24"/>
          <w:szCs w:val="24"/>
        </w:rPr>
        <w:t>名称（加盖公章）：XXX</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法定代表人或单位负责人或授权代表（签字或盖章）：XXX</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日 期：XXX年XXX月XXX日</w:t>
      </w:r>
    </w:p>
    <w:p>
      <w:pPr>
        <w:widowControl/>
        <w:jc w:val="left"/>
        <w:rPr>
          <w:rFonts w:ascii="宋体" w:hAnsi="宋体" w:eastAsia="宋体" w:cs="宋体"/>
          <w:kern w:val="0"/>
          <w:sz w:val="24"/>
          <w:szCs w:val="24"/>
          <w14:ligatures w14:val="none"/>
        </w:rPr>
      </w:pPr>
      <w:r>
        <w:rPr>
          <w:rFonts w:ascii="Times New Roman" w:hAnsi="Times New Roman" w:eastAsia="宋体" w:cs="Times New Roman"/>
          <w:kern w:val="0"/>
          <w:sz w:val="29"/>
          <w:szCs w:val="29"/>
          <w14:ligatures w14:val="none"/>
        </w:rPr>
        <w:br w:type="textWrapping" w:clear="all"/>
      </w:r>
    </w:p>
    <w:p>
      <w:pPr>
        <w:widowControl/>
        <w:jc w:val="left"/>
        <w:rPr>
          <w:rFonts w:ascii="宋体" w:hAnsi="宋体" w:eastAsia="宋体" w:cs="宋体"/>
          <w:kern w:val="0"/>
          <w:sz w:val="24"/>
          <w:szCs w:val="24"/>
          <w14:ligatures w14:val="none"/>
        </w:rPr>
      </w:pPr>
      <w:r>
        <w:rPr>
          <w:rFonts w:ascii="宋体" w:hAnsi="宋体" w:eastAsia="宋体" w:cs="宋体"/>
          <w:kern w:val="0"/>
          <w:sz w:val="24"/>
          <w:szCs w:val="24"/>
          <w14:ligatures w14:val="none"/>
        </w:rPr>
        <w:br w:type="page"/>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jc w:val="both"/>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rPr>
        <w:t>格式1-</w:t>
      </w:r>
      <w:r>
        <w:rPr>
          <w:rFonts w:hint="eastAsia" w:ascii="方正仿宋_GBK" w:hAnsi="方正仿宋_GBK" w:eastAsia="方正仿宋_GBK" w:cs="方正仿宋_GBK"/>
          <w:sz w:val="28"/>
          <w:szCs w:val="28"/>
          <w:lang w:val="en-US" w:eastAsia="zh-CN"/>
        </w:rPr>
        <w:t>3</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jc w:val="center"/>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承诺函</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成都市金牛区妇幼保健院：</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我公司作为本次竞争性谈判项目的竞标人，根据竞争性谈判文件要求，现郑重承诺如下：</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一、具有独立承担民事责任的能力；</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二、具有良好的商业信誉和健全的财务会计制度；</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三、具有履行合同所必需的设备和专业技术能力；</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四、有依法缴纳税收和社会保障资金的良好记录；</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五、参加政府采购活动前三年内，在经营活动中没有重大违法记录；</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六、法律、行政法规规定的其他条件；</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七、根据采购项目提出的特殊条件。</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本公司对上述承诺的内容事项真实性负责。如经查实上述承诺的内容事项存在虚假，我公司愿意接受以提供虚假材料谋取成交的法律责任。</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333333"/>
          <w:kern w:val="0"/>
          <w:sz w:val="24"/>
          <w:szCs w:val="24"/>
        </w:rPr>
        <w:t>投标人</w:t>
      </w:r>
      <w:r>
        <w:rPr>
          <w:rFonts w:hint="eastAsia" w:ascii="方正仿宋_GBK" w:hAnsi="方正仿宋_GBK" w:eastAsia="方正仿宋_GBK" w:cs="方正仿宋_GBK"/>
          <w:sz w:val="24"/>
          <w:szCs w:val="24"/>
        </w:rPr>
        <w:t>名称（加盖公章）：XXX</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法定代表人或单位负责人或授权代表（签字或盖章）：XXX</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日 期：XXX年XXX月XXX日  </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仿宋_GBK" w:hAnsi="方正仿宋_GBK" w:eastAsia="方正仿宋_GBK" w:cs="方正仿宋_GBK"/>
          <w:b/>
          <w:bCs/>
          <w:sz w:val="32"/>
          <w:szCs w:val="32"/>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仿宋_GBK" w:hAnsi="方正仿宋_GBK" w:eastAsia="方正仿宋_GBK" w:cs="方正仿宋_GBK"/>
          <w:b/>
          <w:bCs/>
          <w:sz w:val="32"/>
          <w:szCs w:val="32"/>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仿宋_GBK" w:hAnsi="方正仿宋_GBK" w:eastAsia="方正仿宋_GBK" w:cs="方正仿宋_GBK"/>
          <w:b/>
          <w:bCs/>
          <w:sz w:val="32"/>
          <w:szCs w:val="32"/>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仿宋_GBK" w:hAnsi="方正仿宋_GBK" w:eastAsia="方正仿宋_GBK" w:cs="方正仿宋_GBK"/>
          <w:b/>
          <w:bCs/>
          <w:sz w:val="32"/>
          <w:szCs w:val="32"/>
        </w:rPr>
      </w:pPr>
    </w:p>
    <w:p>
      <w:pPr>
        <w:keepNext w:val="0"/>
        <w:keepLines w:val="0"/>
        <w:pageBreakBefore w:val="0"/>
        <w:widowControl w:val="0"/>
        <w:tabs>
          <w:tab w:val="left" w:pos="6300"/>
        </w:tabs>
        <w:kinsoku/>
        <w:wordWrap/>
        <w:overflowPunct/>
        <w:topLinePunct w:val="0"/>
        <w:autoSpaceDE/>
        <w:autoSpaceDN/>
        <w:bidi w:val="0"/>
        <w:adjustRightInd/>
        <w:snapToGrid/>
        <w:spacing w:line="570" w:lineRule="exact"/>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格式1-</w:t>
      </w:r>
      <w:r>
        <w:rPr>
          <w:rFonts w:hint="eastAsia" w:ascii="方正仿宋_GBK" w:hAnsi="方正仿宋_GBK" w:eastAsia="方正仿宋_GBK" w:cs="方正仿宋_GBK"/>
          <w:sz w:val="28"/>
          <w:szCs w:val="28"/>
          <w:lang w:val="en-US" w:eastAsia="zh-CN"/>
        </w:rPr>
        <w:t>4</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仿宋_GBK" w:hAnsi="方正仿宋_GBK" w:eastAsia="方正仿宋_GBK" w:cs="方正仿宋_GBK"/>
          <w:b/>
          <w:bCs/>
          <w:sz w:val="28"/>
          <w:szCs w:val="28"/>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法定代表人身份授权书</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方正仿宋_GBK" w:hAnsi="方正仿宋_GBK" w:eastAsia="方正仿宋_GBK" w:cs="方正仿宋_GBK"/>
          <w:b/>
          <w:bCs/>
          <w:sz w:val="28"/>
          <w:szCs w:val="28"/>
        </w:rPr>
      </w:pPr>
    </w:p>
    <w:p>
      <w:pPr>
        <w:keepNext w:val="0"/>
        <w:keepLines w:val="0"/>
        <w:pageBreakBefore w:val="0"/>
        <w:widowControl w:val="0"/>
        <w:tabs>
          <w:tab w:val="left" w:pos="6300"/>
        </w:tabs>
        <w:kinsoku/>
        <w:wordWrap/>
        <w:overflowPunct/>
        <w:topLinePunct w:val="0"/>
        <w:autoSpaceDE/>
        <w:autoSpaceDN/>
        <w:bidi w:val="0"/>
        <w:adjustRightInd/>
        <w:snapToGrid/>
        <w:spacing w:line="570" w:lineRule="exact"/>
        <w:textAlignment w:val="auto"/>
        <w:rPr>
          <w:rFonts w:hint="eastAsia" w:ascii="方正仿宋_GBK" w:hAnsi="方正仿宋_GBK" w:eastAsia="方正仿宋_GBK" w:cs="方正仿宋_GBK"/>
          <w:color w:val="000000"/>
          <w:sz w:val="24"/>
          <w:szCs w:val="24"/>
          <w:lang w:val="zh-CN"/>
        </w:rPr>
      </w:pPr>
      <w:r>
        <w:rPr>
          <w:rFonts w:hint="eastAsia" w:ascii="方正仿宋_GBK" w:hAnsi="方正仿宋_GBK" w:eastAsia="方正仿宋_GBK" w:cs="方正仿宋_GBK"/>
          <w:color w:val="000000"/>
          <w:sz w:val="24"/>
          <w:szCs w:val="24"/>
          <w:u w:val="single"/>
          <w:lang w:val="zh-CN"/>
        </w:rPr>
        <w:t xml:space="preserve">          </w:t>
      </w:r>
      <w:r>
        <w:rPr>
          <w:rFonts w:hint="eastAsia" w:ascii="方正仿宋_GBK" w:hAnsi="方正仿宋_GBK" w:eastAsia="方正仿宋_GBK" w:cs="方正仿宋_GBK"/>
          <w:color w:val="000000"/>
          <w:sz w:val="24"/>
          <w:szCs w:val="24"/>
          <w:lang w:val="zh-CN"/>
        </w:rPr>
        <w:t>（采购单位名称）：</w:t>
      </w:r>
    </w:p>
    <w:p>
      <w:pPr>
        <w:keepNext w:val="0"/>
        <w:keepLines w:val="0"/>
        <w:pageBreakBefore w:val="0"/>
        <w:widowControl w:val="0"/>
        <w:tabs>
          <w:tab w:val="left" w:pos="720"/>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sz w:val="24"/>
          <w:szCs w:val="24"/>
          <w:lang w:val="zh-CN"/>
        </w:rPr>
        <w:t xml:space="preserve">   本授权声明：</w:t>
      </w:r>
      <w:r>
        <w:rPr>
          <w:rFonts w:hint="eastAsia" w:ascii="方正仿宋_GBK" w:hAnsi="方正仿宋_GBK" w:eastAsia="方正仿宋_GBK" w:cs="方正仿宋_GBK"/>
          <w:color w:val="000000"/>
          <w:sz w:val="24"/>
          <w:szCs w:val="24"/>
          <w:u w:val="single"/>
          <w:lang w:val="zh-CN"/>
        </w:rPr>
        <w:t xml:space="preserve">             </w:t>
      </w:r>
      <w:r>
        <w:rPr>
          <w:rFonts w:hint="eastAsia" w:ascii="方正仿宋_GBK" w:hAnsi="方正仿宋_GBK" w:eastAsia="方正仿宋_GBK" w:cs="方正仿宋_GBK"/>
          <w:color w:val="000000"/>
          <w:sz w:val="24"/>
          <w:szCs w:val="24"/>
          <w:lang w:val="zh-CN"/>
        </w:rPr>
        <w:t>（投标人名称）</w:t>
      </w:r>
      <w:r>
        <w:rPr>
          <w:rFonts w:hint="eastAsia" w:ascii="方正仿宋_GBK" w:hAnsi="方正仿宋_GBK" w:eastAsia="方正仿宋_GBK" w:cs="方正仿宋_GBK"/>
          <w:color w:val="000000"/>
          <w:sz w:val="24"/>
          <w:szCs w:val="24"/>
          <w:u w:val="single"/>
          <w:lang w:val="zh-CN"/>
        </w:rPr>
        <w:t xml:space="preserve">           </w:t>
      </w:r>
      <w:r>
        <w:rPr>
          <w:rFonts w:hint="eastAsia" w:ascii="方正仿宋_GBK" w:hAnsi="方正仿宋_GBK" w:eastAsia="方正仿宋_GBK" w:cs="方正仿宋_GBK"/>
          <w:color w:val="000000"/>
          <w:sz w:val="24"/>
          <w:szCs w:val="24"/>
          <w:lang w:val="zh-CN"/>
        </w:rPr>
        <w:t>（法定代表人姓名、职务）授权</w:t>
      </w:r>
      <w:r>
        <w:rPr>
          <w:rFonts w:hint="eastAsia" w:ascii="方正仿宋_GBK" w:hAnsi="方正仿宋_GBK" w:eastAsia="方正仿宋_GBK" w:cs="方正仿宋_GBK"/>
          <w:color w:val="000000"/>
          <w:sz w:val="24"/>
          <w:szCs w:val="24"/>
          <w:u w:val="single"/>
          <w:lang w:val="zh-CN"/>
        </w:rPr>
        <w:t xml:space="preserve">                          </w:t>
      </w:r>
      <w:r>
        <w:rPr>
          <w:rFonts w:hint="eastAsia" w:ascii="方正仿宋_GBK" w:hAnsi="方正仿宋_GBK" w:eastAsia="方正仿宋_GBK" w:cs="方正仿宋_GBK"/>
          <w:color w:val="000000"/>
          <w:sz w:val="24"/>
          <w:szCs w:val="24"/>
          <w:lang w:val="zh-CN"/>
        </w:rPr>
        <w:t>（被授权人姓名、职务）为我方</w:t>
      </w:r>
      <w:r>
        <w:rPr>
          <w:rFonts w:hint="eastAsia" w:ascii="方正仿宋_GBK" w:hAnsi="方正仿宋_GBK" w:eastAsia="方正仿宋_GBK" w:cs="方正仿宋_GBK"/>
          <w:color w:val="000000"/>
          <w:sz w:val="24"/>
          <w:szCs w:val="24"/>
          <w:u w:val="single"/>
          <w:lang w:val="zh-CN"/>
        </w:rPr>
        <w:t xml:space="preserve"> “                                          ”</w:t>
      </w:r>
      <w:r>
        <w:rPr>
          <w:rFonts w:hint="eastAsia" w:ascii="方正仿宋_GBK" w:hAnsi="方正仿宋_GBK" w:eastAsia="方正仿宋_GBK" w:cs="方正仿宋_GBK"/>
          <w:color w:val="000000"/>
          <w:sz w:val="24"/>
          <w:szCs w:val="24"/>
          <w:lang w:val="zh-CN"/>
        </w:rPr>
        <w:t>项目投标活动的合法代表，以我方名义全权处理该项目有关投标、签订合同以及执行合同等一切事宜。</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特此声明。</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法定代表人签字：</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ind w:firstLine="573"/>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授权代表签字：</w:t>
      </w:r>
    </w:p>
    <w:p>
      <w:pPr>
        <w:keepNext w:val="0"/>
        <w:keepLines w:val="0"/>
        <w:pageBreakBefore w:val="0"/>
        <w:widowControl w:val="0"/>
        <w:kinsoku/>
        <w:wordWrap/>
        <w:overflowPunct/>
        <w:topLinePunct w:val="0"/>
        <w:autoSpaceDE/>
        <w:autoSpaceDN/>
        <w:bidi w:val="0"/>
        <w:adjustRightInd/>
        <w:snapToGrid/>
        <w:spacing w:line="570" w:lineRule="exact"/>
        <w:ind w:firstLine="48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投标人名称：</w:t>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tab/>
      </w:r>
      <w:r>
        <w:rPr>
          <w:rFonts w:hint="eastAsia" w:ascii="方正仿宋_GBK" w:hAnsi="方正仿宋_GBK" w:eastAsia="方正仿宋_GBK" w:cs="方正仿宋_GBK"/>
          <w:sz w:val="24"/>
          <w:szCs w:val="24"/>
        </w:rPr>
        <w:t xml:space="preserve">      （加盖公章）</w:t>
      </w:r>
    </w:p>
    <w:p>
      <w:pPr>
        <w:keepNext w:val="0"/>
        <w:keepLines w:val="0"/>
        <w:pageBreakBefore w:val="0"/>
        <w:widowControl w:val="0"/>
        <w:kinsoku/>
        <w:wordWrap/>
        <w:overflowPunct/>
        <w:topLinePunct w:val="0"/>
        <w:autoSpaceDE/>
        <w:autoSpaceDN/>
        <w:bidi w:val="0"/>
        <w:adjustRightInd/>
        <w:snapToGrid/>
        <w:spacing w:line="570" w:lineRule="exact"/>
        <w:ind w:firstLine="480"/>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日期：</w:t>
      </w:r>
    </w:p>
    <w:p>
      <w:pPr>
        <w:keepNext w:val="0"/>
        <w:keepLines w:val="0"/>
        <w:pageBreakBefore w:val="0"/>
        <w:widowControl w:val="0"/>
        <w:tabs>
          <w:tab w:val="left" w:pos="6300"/>
        </w:tabs>
        <w:kinsoku/>
        <w:wordWrap/>
        <w:overflowPunct/>
        <w:topLinePunct w:val="0"/>
        <w:autoSpaceDE/>
        <w:autoSpaceDN/>
        <w:bidi w:val="0"/>
        <w:adjustRightInd/>
        <w:snapToGrid/>
        <w:spacing w:line="570" w:lineRule="exact"/>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★说明：上述证明文件附有法定代表人、被授权代表身份证复印件（加盖公章）时才能生效。</w:t>
      </w:r>
    </w:p>
    <w:p>
      <w:pPr>
        <w:rPr>
          <w:rFonts w:hint="eastAsia" w:ascii="方正仿宋_GBK" w:hAnsi="方正仿宋_GBK" w:eastAsia="方正仿宋_GBK" w:cs="方正仿宋_GBK"/>
        </w:rPr>
      </w:pPr>
    </w:p>
    <w:p>
      <w:pPr>
        <w:pStyle w:val="2"/>
        <w:rPr>
          <w:rFonts w:hint="default" w:ascii="方正仿宋_GBK" w:hAnsi="方正仿宋_GBK" w:eastAsia="方正仿宋_GBK" w:cs="方正仿宋_GBK"/>
          <w:color w:val="auto"/>
          <w:sz w:val="32"/>
          <w:szCs w:val="32"/>
          <w:lang w:val="en-US" w:eastAsia="zh-CN"/>
        </w:rPr>
      </w:pPr>
    </w:p>
    <w:p/>
    <w:p>
      <w:pPr>
        <w:pStyle w:val="2"/>
      </w:pPr>
    </w:p>
    <w:p/>
    <w:p>
      <w:pPr>
        <w:pStyle w:val="2"/>
      </w:pPr>
    </w:p>
    <w:p/>
    <w:p/>
    <w:p/>
    <w:p/>
    <w:p>
      <w:pPr>
        <w:pStyle w:val="2"/>
      </w:pPr>
    </w:p>
    <w:p/>
    <w:p>
      <w:pPr>
        <w:pStyle w:val="2"/>
      </w:pPr>
    </w:p>
    <w:p/>
    <w:p>
      <w:pPr>
        <w:keepNext w:val="0"/>
        <w:keepLines w:val="0"/>
        <w:pageBreakBefore w:val="0"/>
        <w:widowControl w:val="0"/>
        <w:tabs>
          <w:tab w:val="left" w:pos="6300"/>
        </w:tabs>
        <w:kinsoku/>
        <w:wordWrap/>
        <w:overflowPunct/>
        <w:topLinePunct w:val="0"/>
        <w:autoSpaceDE/>
        <w:autoSpaceDN/>
        <w:bidi w:val="0"/>
        <w:adjustRightInd/>
        <w:snapToGrid/>
        <w:spacing w:line="570" w:lineRule="exact"/>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格式1-</w:t>
      </w:r>
      <w:r>
        <w:rPr>
          <w:rFonts w:hint="eastAsia" w:ascii="方正仿宋_GBK" w:hAnsi="方正仿宋_GBK" w:eastAsia="方正仿宋_GBK" w:cs="方正仿宋_GBK"/>
          <w:sz w:val="28"/>
          <w:szCs w:val="28"/>
          <w:lang w:val="en-US" w:eastAsia="zh-CN"/>
        </w:rPr>
        <w:t>5</w:t>
      </w:r>
    </w:p>
    <w:p/>
    <w:p/>
    <w:p>
      <w:pPr>
        <w:widowControl w:val="0"/>
        <w:spacing w:after="120"/>
        <w:jc w:val="center"/>
        <w:rPr>
          <w:rFonts w:hint="eastAsia" w:ascii="方正仿宋_GBK" w:hAnsi="方正仿宋_GBK" w:eastAsia="方正仿宋_GBK" w:cs="方正仿宋_GBK"/>
          <w:b w:val="0"/>
          <w:bCs w:val="0"/>
          <w:color w:val="000000"/>
          <w:kern w:val="2"/>
          <w:sz w:val="28"/>
          <w:szCs w:val="22"/>
          <w:lang w:val="en-US" w:eastAsia="zh-CN" w:bidi="ar-SA"/>
        </w:rPr>
      </w:pPr>
      <w:r>
        <w:rPr>
          <w:rFonts w:hint="eastAsia" w:ascii="方正仿宋_GBK" w:hAnsi="方正仿宋_GBK" w:eastAsia="方正仿宋_GBK" w:cs="方正仿宋_GBK"/>
          <w:b w:val="0"/>
          <w:bCs w:val="0"/>
          <w:color w:val="000000"/>
          <w:kern w:val="2"/>
          <w:sz w:val="28"/>
          <w:szCs w:val="22"/>
          <w:lang w:val="en-US" w:eastAsia="zh-CN" w:bidi="ar-SA"/>
        </w:rPr>
        <w:t>无围标、串标行为承诺书</w:t>
      </w:r>
    </w:p>
    <w:p>
      <w:pPr>
        <w:widowControl/>
        <w:shd w:val="clear" w:color="auto" w:fill="FFFFFF"/>
        <w:wordWrap w:val="0"/>
        <w:spacing w:line="500" w:lineRule="exact"/>
        <w:ind w:firstLine="480" w:firstLineChars="200"/>
        <w:jc w:val="left"/>
        <w:rPr>
          <w:rFonts w:hint="eastAsia" w:ascii="方正仿宋_GBK" w:hAnsi="方正仿宋_GBK" w:eastAsia="方正仿宋_GBK" w:cs="方正仿宋_GBK"/>
          <w:color w:val="333333"/>
          <w:kern w:val="0"/>
          <w:sz w:val="24"/>
          <w:szCs w:val="24"/>
        </w:rPr>
      </w:pPr>
      <w:r>
        <w:rPr>
          <w:rFonts w:hint="eastAsia" w:ascii="方正仿宋_GBK" w:hAnsi="方正仿宋_GBK" w:eastAsia="方正仿宋_GBK" w:cs="方正仿宋_GBK"/>
          <w:color w:val="333333"/>
          <w:kern w:val="0"/>
          <w:sz w:val="24"/>
          <w:szCs w:val="24"/>
        </w:rPr>
        <w:t>本公司郑重承诺：我公司自觉遵守《中华人民共和国政府采购法》和《中华人民共和国政府采购法实施条例》的有关规定，我公司在参加本次采购活动中，无以下围标、串标行为：</w:t>
      </w:r>
    </w:p>
    <w:p>
      <w:pPr>
        <w:widowControl/>
        <w:shd w:val="clear" w:color="auto" w:fill="FFFFFF"/>
        <w:wordWrap w:val="0"/>
        <w:spacing w:line="500" w:lineRule="exact"/>
        <w:ind w:firstLine="480" w:firstLineChars="200"/>
        <w:jc w:val="left"/>
        <w:rPr>
          <w:rFonts w:hint="eastAsia" w:ascii="方正仿宋_GBK" w:hAnsi="方正仿宋_GBK" w:eastAsia="方正仿宋_GBK" w:cs="方正仿宋_GBK"/>
          <w:color w:val="333333"/>
          <w:kern w:val="0"/>
          <w:sz w:val="24"/>
          <w:szCs w:val="24"/>
        </w:rPr>
      </w:pPr>
      <w:r>
        <w:rPr>
          <w:rFonts w:hint="eastAsia" w:ascii="方正仿宋_GBK" w:hAnsi="方正仿宋_GBK" w:eastAsia="方正仿宋_GBK" w:cs="方正仿宋_GBK"/>
          <w:color w:val="333333"/>
          <w:kern w:val="0"/>
          <w:sz w:val="24"/>
          <w:szCs w:val="24"/>
        </w:rPr>
        <w:t>1.不同供应商的投标文件由同一单位或者个人编制；</w:t>
      </w:r>
    </w:p>
    <w:p>
      <w:pPr>
        <w:widowControl/>
        <w:shd w:val="clear" w:color="auto" w:fill="FFFFFF"/>
        <w:wordWrap w:val="0"/>
        <w:spacing w:line="500" w:lineRule="exact"/>
        <w:ind w:firstLine="480" w:firstLineChars="200"/>
        <w:jc w:val="left"/>
        <w:rPr>
          <w:rFonts w:hint="eastAsia" w:ascii="方正仿宋_GBK" w:hAnsi="方正仿宋_GBK" w:eastAsia="方正仿宋_GBK" w:cs="方正仿宋_GBK"/>
          <w:color w:val="333333"/>
          <w:kern w:val="0"/>
          <w:sz w:val="24"/>
          <w:szCs w:val="24"/>
        </w:rPr>
      </w:pPr>
      <w:r>
        <w:rPr>
          <w:rFonts w:hint="eastAsia" w:ascii="方正仿宋_GBK" w:hAnsi="方正仿宋_GBK" w:eastAsia="方正仿宋_GBK" w:cs="方正仿宋_GBK"/>
          <w:color w:val="333333"/>
          <w:kern w:val="0"/>
          <w:sz w:val="24"/>
          <w:szCs w:val="24"/>
        </w:rPr>
        <w:t>2.不同供应商委托同一单位或者个人办理投标事宜；</w:t>
      </w:r>
    </w:p>
    <w:p>
      <w:pPr>
        <w:widowControl/>
        <w:shd w:val="clear" w:color="auto" w:fill="FFFFFF"/>
        <w:wordWrap w:val="0"/>
        <w:spacing w:line="500" w:lineRule="exact"/>
        <w:ind w:firstLine="480" w:firstLineChars="200"/>
        <w:jc w:val="left"/>
        <w:rPr>
          <w:rFonts w:hint="eastAsia" w:ascii="方正仿宋_GBK" w:hAnsi="方正仿宋_GBK" w:eastAsia="方正仿宋_GBK" w:cs="方正仿宋_GBK"/>
          <w:color w:val="333333"/>
          <w:kern w:val="0"/>
          <w:sz w:val="24"/>
          <w:szCs w:val="24"/>
        </w:rPr>
      </w:pPr>
      <w:r>
        <w:rPr>
          <w:rFonts w:hint="eastAsia" w:ascii="方正仿宋_GBK" w:hAnsi="方正仿宋_GBK" w:eastAsia="方正仿宋_GBK" w:cs="方正仿宋_GBK"/>
          <w:color w:val="333333"/>
          <w:kern w:val="0"/>
          <w:sz w:val="24"/>
          <w:szCs w:val="24"/>
        </w:rPr>
        <w:t>3.不同供应商的投标文件载明的项目管理成员或者联系人员为同一人；</w:t>
      </w:r>
    </w:p>
    <w:p>
      <w:pPr>
        <w:widowControl/>
        <w:shd w:val="clear" w:color="auto" w:fill="FFFFFF"/>
        <w:wordWrap w:val="0"/>
        <w:spacing w:line="500" w:lineRule="exact"/>
        <w:ind w:firstLine="480" w:firstLineChars="200"/>
        <w:jc w:val="left"/>
        <w:rPr>
          <w:rFonts w:hint="eastAsia" w:ascii="方正仿宋_GBK" w:hAnsi="方正仿宋_GBK" w:eastAsia="方正仿宋_GBK" w:cs="方正仿宋_GBK"/>
          <w:color w:val="333333"/>
          <w:kern w:val="0"/>
          <w:sz w:val="24"/>
          <w:szCs w:val="24"/>
        </w:rPr>
      </w:pPr>
      <w:r>
        <w:rPr>
          <w:rFonts w:hint="eastAsia" w:ascii="方正仿宋_GBK" w:hAnsi="方正仿宋_GBK" w:eastAsia="方正仿宋_GBK" w:cs="方正仿宋_GBK"/>
          <w:color w:val="333333"/>
          <w:kern w:val="0"/>
          <w:sz w:val="24"/>
          <w:szCs w:val="24"/>
        </w:rPr>
        <w:t>4.不同供应商的投标文件异常一致或者投标报价呈规律性差异；</w:t>
      </w:r>
    </w:p>
    <w:p>
      <w:pPr>
        <w:widowControl/>
        <w:shd w:val="clear" w:color="auto" w:fill="FFFFFF"/>
        <w:wordWrap w:val="0"/>
        <w:spacing w:line="500" w:lineRule="exact"/>
        <w:ind w:firstLine="480" w:firstLineChars="200"/>
        <w:jc w:val="left"/>
        <w:rPr>
          <w:rFonts w:hint="eastAsia" w:ascii="方正仿宋_GBK" w:hAnsi="方正仿宋_GBK" w:eastAsia="方正仿宋_GBK" w:cs="方正仿宋_GBK"/>
          <w:color w:val="333333"/>
          <w:kern w:val="0"/>
          <w:sz w:val="24"/>
          <w:szCs w:val="24"/>
        </w:rPr>
      </w:pPr>
      <w:r>
        <w:rPr>
          <w:rFonts w:hint="eastAsia" w:ascii="方正仿宋_GBK" w:hAnsi="方正仿宋_GBK" w:eastAsia="方正仿宋_GBK" w:cs="方正仿宋_GBK"/>
          <w:color w:val="333333"/>
          <w:kern w:val="0"/>
          <w:sz w:val="24"/>
          <w:szCs w:val="24"/>
        </w:rPr>
        <w:t>5.不同供应商的投标文件相互混装；</w:t>
      </w:r>
    </w:p>
    <w:p>
      <w:pPr>
        <w:widowControl/>
        <w:shd w:val="clear" w:color="auto" w:fill="FFFFFF"/>
        <w:wordWrap w:val="0"/>
        <w:spacing w:line="500" w:lineRule="exact"/>
        <w:ind w:firstLine="480" w:firstLineChars="200"/>
        <w:jc w:val="left"/>
        <w:rPr>
          <w:rFonts w:hint="eastAsia" w:ascii="方正仿宋_GBK" w:hAnsi="方正仿宋_GBK" w:eastAsia="方正仿宋_GBK" w:cs="方正仿宋_GBK"/>
          <w:color w:val="333333"/>
          <w:kern w:val="0"/>
          <w:sz w:val="24"/>
          <w:szCs w:val="24"/>
        </w:rPr>
      </w:pPr>
      <w:r>
        <w:rPr>
          <w:rFonts w:hint="eastAsia" w:ascii="方正仿宋_GBK" w:hAnsi="方正仿宋_GBK" w:eastAsia="方正仿宋_GBK" w:cs="方正仿宋_GBK"/>
          <w:color w:val="333333"/>
          <w:kern w:val="0"/>
          <w:sz w:val="24"/>
          <w:szCs w:val="24"/>
        </w:rPr>
        <w:t>6.不同供应商的投标保证金从同一单位或者个人的账户转出；</w:t>
      </w:r>
    </w:p>
    <w:p>
      <w:pPr>
        <w:widowControl/>
        <w:shd w:val="clear" w:color="auto" w:fill="FFFFFF"/>
        <w:wordWrap w:val="0"/>
        <w:spacing w:line="500" w:lineRule="exact"/>
        <w:ind w:firstLine="480" w:firstLineChars="200"/>
        <w:jc w:val="left"/>
        <w:rPr>
          <w:rFonts w:hint="eastAsia" w:ascii="方正仿宋_GBK" w:hAnsi="方正仿宋_GBK" w:eastAsia="方正仿宋_GBK" w:cs="方正仿宋_GBK"/>
          <w:color w:val="333333"/>
          <w:kern w:val="0"/>
          <w:sz w:val="24"/>
          <w:szCs w:val="24"/>
        </w:rPr>
      </w:pPr>
      <w:r>
        <w:rPr>
          <w:rFonts w:hint="eastAsia" w:ascii="方正仿宋_GBK" w:hAnsi="方正仿宋_GBK" w:eastAsia="方正仿宋_GBK" w:cs="方正仿宋_GBK"/>
          <w:color w:val="333333"/>
          <w:kern w:val="0"/>
          <w:sz w:val="24"/>
          <w:szCs w:val="24"/>
        </w:rPr>
        <w:t>7.不同供应商的董事、监事、高管、单位负责人为同一人或者存在控股、管理关系的不同单位参加同一采购项目；</w:t>
      </w:r>
    </w:p>
    <w:p>
      <w:pPr>
        <w:widowControl/>
        <w:shd w:val="clear" w:color="auto" w:fill="FFFFFF"/>
        <w:wordWrap w:val="0"/>
        <w:spacing w:line="500" w:lineRule="exact"/>
        <w:ind w:firstLine="480" w:firstLineChars="200"/>
        <w:jc w:val="left"/>
        <w:rPr>
          <w:rFonts w:hint="eastAsia" w:ascii="方正仿宋_GBK" w:hAnsi="方正仿宋_GBK" w:eastAsia="方正仿宋_GBK" w:cs="方正仿宋_GBK"/>
          <w:color w:val="333333"/>
          <w:kern w:val="0"/>
          <w:sz w:val="24"/>
          <w:szCs w:val="24"/>
        </w:rPr>
      </w:pPr>
      <w:r>
        <w:rPr>
          <w:rFonts w:hint="eastAsia" w:ascii="方正仿宋_GBK" w:hAnsi="方正仿宋_GBK" w:eastAsia="方正仿宋_GBK" w:cs="方正仿宋_GBK"/>
          <w:color w:val="333333"/>
          <w:kern w:val="0"/>
          <w:sz w:val="24"/>
          <w:szCs w:val="24"/>
        </w:rPr>
        <w:t>8.供应商之间事先约定由某一特定供应商中标、成交；</w:t>
      </w:r>
    </w:p>
    <w:p>
      <w:pPr>
        <w:widowControl/>
        <w:shd w:val="clear" w:color="auto" w:fill="FFFFFF"/>
        <w:wordWrap w:val="0"/>
        <w:spacing w:line="500" w:lineRule="exact"/>
        <w:ind w:firstLine="480" w:firstLineChars="200"/>
        <w:jc w:val="left"/>
        <w:rPr>
          <w:rFonts w:hint="eastAsia" w:ascii="方正仿宋_GBK" w:hAnsi="方正仿宋_GBK" w:eastAsia="方正仿宋_GBK" w:cs="方正仿宋_GBK"/>
          <w:color w:val="333333"/>
          <w:kern w:val="0"/>
          <w:sz w:val="24"/>
          <w:szCs w:val="24"/>
        </w:rPr>
      </w:pPr>
      <w:r>
        <w:rPr>
          <w:rFonts w:hint="eastAsia" w:ascii="方正仿宋_GBK" w:hAnsi="方正仿宋_GBK" w:eastAsia="方正仿宋_GBK" w:cs="方正仿宋_GBK"/>
          <w:color w:val="333333"/>
          <w:kern w:val="0"/>
          <w:sz w:val="24"/>
          <w:szCs w:val="24"/>
        </w:rPr>
        <w:t>9.供应商之间商定部分供应商放弃参加采购活动或者放弃中标、成交；</w:t>
      </w:r>
    </w:p>
    <w:p>
      <w:pPr>
        <w:widowControl/>
        <w:shd w:val="clear" w:color="auto" w:fill="FFFFFF"/>
        <w:wordWrap w:val="0"/>
        <w:spacing w:line="500" w:lineRule="exact"/>
        <w:ind w:firstLine="480" w:firstLineChars="200"/>
        <w:jc w:val="left"/>
        <w:rPr>
          <w:rFonts w:hint="eastAsia" w:ascii="方正仿宋_GBK" w:hAnsi="方正仿宋_GBK" w:eastAsia="方正仿宋_GBK" w:cs="方正仿宋_GBK"/>
          <w:color w:val="333333"/>
          <w:kern w:val="0"/>
          <w:sz w:val="24"/>
          <w:szCs w:val="24"/>
        </w:rPr>
      </w:pPr>
      <w:r>
        <w:rPr>
          <w:rFonts w:hint="eastAsia" w:ascii="方正仿宋_GBK" w:hAnsi="方正仿宋_GBK" w:eastAsia="方正仿宋_GBK" w:cs="方正仿宋_GBK"/>
          <w:color w:val="333333"/>
          <w:kern w:val="0"/>
          <w:sz w:val="24"/>
          <w:szCs w:val="24"/>
        </w:rPr>
        <w:t>10.法律法规界定的其他围标串标行为。</w:t>
      </w:r>
    </w:p>
    <w:p>
      <w:pPr>
        <w:widowControl/>
        <w:shd w:val="clear" w:color="auto" w:fill="FFFFFF"/>
        <w:wordWrap w:val="0"/>
        <w:spacing w:line="500" w:lineRule="exact"/>
        <w:ind w:firstLine="480" w:firstLineChars="200"/>
        <w:jc w:val="left"/>
        <w:rPr>
          <w:rFonts w:hint="eastAsia" w:ascii="方正仿宋_GBK" w:hAnsi="方正仿宋_GBK" w:eastAsia="方正仿宋_GBK" w:cs="方正仿宋_GBK"/>
          <w:color w:val="333333"/>
          <w:kern w:val="0"/>
          <w:sz w:val="24"/>
          <w:szCs w:val="24"/>
        </w:rPr>
      </w:pPr>
      <w:r>
        <w:rPr>
          <w:rFonts w:hint="eastAsia" w:ascii="方正仿宋_GBK" w:hAnsi="方正仿宋_GBK" w:eastAsia="方正仿宋_GBK" w:cs="方正仿宋_GBK"/>
          <w:color w:val="333333"/>
          <w:kern w:val="0"/>
          <w:sz w:val="24"/>
          <w:szCs w:val="24"/>
        </w:rPr>
        <w:t>我公司承诺在本项目采购活动中，与采购人不存在关联关系，与其他投标单位不存在关联关系。如被查实在本项目采购活动中存在围标、串标的，本公司将承担法律责任，接受相应的法律法规处罚。</w:t>
      </w:r>
    </w:p>
    <w:p>
      <w:pPr>
        <w:widowControl/>
        <w:shd w:val="clear" w:color="auto" w:fill="FFFFFF"/>
        <w:wordWrap w:val="0"/>
        <w:spacing w:line="500" w:lineRule="exact"/>
        <w:ind w:firstLine="480" w:firstLineChars="200"/>
        <w:jc w:val="left"/>
        <w:rPr>
          <w:rFonts w:hint="eastAsia" w:ascii="方正仿宋_GBK" w:hAnsi="方正仿宋_GBK" w:eastAsia="方正仿宋_GBK" w:cs="方正仿宋_GBK"/>
          <w:color w:val="333333"/>
          <w:kern w:val="0"/>
          <w:sz w:val="24"/>
          <w:szCs w:val="24"/>
        </w:rPr>
      </w:pPr>
    </w:p>
    <w:p>
      <w:pPr>
        <w:widowControl/>
        <w:shd w:val="clear" w:color="auto" w:fill="FFFFFF"/>
        <w:wordWrap w:val="0"/>
        <w:spacing w:line="500" w:lineRule="exact"/>
        <w:ind w:firstLine="480" w:firstLineChars="200"/>
        <w:jc w:val="left"/>
        <w:rPr>
          <w:rFonts w:hint="eastAsia" w:ascii="方正仿宋_GBK" w:hAnsi="方正仿宋_GBK" w:eastAsia="方正仿宋_GBK" w:cs="方正仿宋_GBK"/>
          <w:color w:val="333333"/>
          <w:kern w:val="0"/>
          <w:sz w:val="24"/>
          <w:szCs w:val="24"/>
        </w:rPr>
      </w:pPr>
      <w:r>
        <w:rPr>
          <w:rFonts w:hint="eastAsia" w:ascii="方正仿宋_GBK" w:hAnsi="方正仿宋_GBK" w:eastAsia="方正仿宋_GBK" w:cs="方正仿宋_GBK"/>
          <w:color w:val="333333"/>
          <w:kern w:val="0"/>
          <w:sz w:val="24"/>
          <w:szCs w:val="24"/>
        </w:rPr>
        <w:t>投标人法人代表或委托代理人（承诺人） ：</w:t>
      </w:r>
    </w:p>
    <w:p>
      <w:pPr>
        <w:widowControl/>
        <w:shd w:val="clear" w:color="auto" w:fill="FFFFFF"/>
        <w:wordWrap w:val="0"/>
        <w:spacing w:line="500" w:lineRule="exact"/>
        <w:ind w:firstLine="480" w:firstLineChars="200"/>
        <w:jc w:val="left"/>
        <w:rPr>
          <w:rFonts w:hint="eastAsia" w:ascii="方正仿宋_GBK" w:hAnsi="方正仿宋_GBK" w:eastAsia="方正仿宋_GBK" w:cs="方正仿宋_GBK"/>
          <w:color w:val="333333"/>
          <w:kern w:val="0"/>
          <w:sz w:val="24"/>
          <w:szCs w:val="24"/>
        </w:rPr>
      </w:pPr>
      <w:r>
        <w:rPr>
          <w:rFonts w:hint="eastAsia" w:ascii="方正仿宋_GBK" w:hAnsi="方正仿宋_GBK" w:eastAsia="方正仿宋_GBK" w:cs="方正仿宋_GBK"/>
          <w:color w:val="333333"/>
          <w:kern w:val="0"/>
          <w:sz w:val="24"/>
          <w:szCs w:val="24"/>
        </w:rPr>
        <w:t xml:space="preserve">投标人：（公章）  </w:t>
      </w:r>
    </w:p>
    <w:p>
      <w:pPr>
        <w:widowControl/>
        <w:shd w:val="clear" w:color="auto" w:fill="FFFFFF"/>
        <w:wordWrap w:val="0"/>
        <w:spacing w:line="500" w:lineRule="exact"/>
        <w:ind w:firstLine="480" w:firstLineChars="200"/>
        <w:jc w:val="left"/>
        <w:rPr>
          <w:rFonts w:hint="eastAsia" w:ascii="方正仿宋_GBK" w:hAnsi="方正仿宋_GBK" w:eastAsia="方正仿宋_GBK" w:cs="方正仿宋_GBK"/>
          <w:color w:val="333333"/>
          <w:kern w:val="0"/>
          <w:sz w:val="24"/>
          <w:szCs w:val="24"/>
        </w:rPr>
      </w:pPr>
      <w:r>
        <w:rPr>
          <w:rFonts w:hint="eastAsia" w:ascii="方正仿宋_GBK" w:hAnsi="方正仿宋_GBK" w:eastAsia="方正仿宋_GBK" w:cs="方正仿宋_GBK"/>
          <w:color w:val="333333"/>
          <w:kern w:val="0"/>
          <w:sz w:val="24"/>
          <w:szCs w:val="24"/>
        </w:rPr>
        <w:t>日期：   年    月    日</w:t>
      </w:r>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5A6597"/>
    <w:multiLevelType w:val="singleLevel"/>
    <w:tmpl w:val="925A6597"/>
    <w:lvl w:ilvl="0" w:tentative="0">
      <w:start w:val="2"/>
      <w:numFmt w:val="decimal"/>
      <w:suff w:val="nothing"/>
      <w:lvlText w:val="%1、"/>
      <w:lvlJc w:val="left"/>
    </w:lvl>
  </w:abstractNum>
  <w:abstractNum w:abstractNumId="1">
    <w:nsid w:val="473FEB62"/>
    <w:multiLevelType w:val="singleLevel"/>
    <w:tmpl w:val="473FEB62"/>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wOGRhY2Y1M2Q0N2VkNGRhNjYxZTc4MDQzYzlmOWYifQ=="/>
  </w:docVars>
  <w:rsids>
    <w:rsidRoot w:val="00000000"/>
    <w:rsid w:val="05A14F91"/>
    <w:rsid w:val="12AA36D7"/>
    <w:rsid w:val="1351449B"/>
    <w:rsid w:val="1AC40F2E"/>
    <w:rsid w:val="1BC670A8"/>
    <w:rsid w:val="215B5DFB"/>
    <w:rsid w:val="25284930"/>
    <w:rsid w:val="262312A4"/>
    <w:rsid w:val="31FD7870"/>
    <w:rsid w:val="34E24AFB"/>
    <w:rsid w:val="381E409C"/>
    <w:rsid w:val="389007AE"/>
    <w:rsid w:val="39E55A30"/>
    <w:rsid w:val="3B440DBF"/>
    <w:rsid w:val="3CF61143"/>
    <w:rsid w:val="40644F5E"/>
    <w:rsid w:val="42360234"/>
    <w:rsid w:val="471823D7"/>
    <w:rsid w:val="479601F6"/>
    <w:rsid w:val="56B57E6A"/>
    <w:rsid w:val="5E9554E6"/>
    <w:rsid w:val="649C7F73"/>
    <w:rsid w:val="64DF4A2F"/>
    <w:rsid w:val="663A7A43"/>
    <w:rsid w:val="6A050368"/>
    <w:rsid w:val="6A6F5A45"/>
    <w:rsid w:val="6AA87672"/>
    <w:rsid w:val="6CBC7434"/>
    <w:rsid w:val="6FAF4FFE"/>
    <w:rsid w:val="75232716"/>
    <w:rsid w:val="763D7808"/>
    <w:rsid w:val="794C38BE"/>
    <w:rsid w:val="79927E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er"/>
    <w:basedOn w:val="1"/>
    <w:next w:val="2"/>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14:ligatures w14:val="none"/>
    </w:rPr>
  </w:style>
  <w:style w:type="table" w:styleId="6">
    <w:name w:val="Table Grid"/>
    <w:basedOn w:val="5"/>
    <w:qFormat/>
    <w:uiPriority w:val="0"/>
    <w:rPr>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2024-03-29T01:40:00Z</dcterms:created>
  <dc:creator>OS</dc:creator>
  <cp:lastModifiedBy>昊蔚</cp:lastModifiedBy>
  <dcterms:modified xsi:type="dcterms:W3CDTF">2024-04-01T06:48:08Z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A53A299E97E04CBC8E93D57B64FB5C12_12</vt:lpwstr>
  </property>
</Properties>
</file>